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E03" w:rsidRPr="008E492E" w:rsidP="00876E03">
      <w:pPr>
        <w:ind w:left="-1134" w:right="424" w:firstLine="540"/>
        <w:jc w:val="right"/>
        <w:rPr>
          <w:color w:val="0D0D0D" w:themeColor="text1" w:themeTint="F2"/>
          <w:sz w:val="22"/>
          <w:szCs w:val="22"/>
        </w:rPr>
      </w:pPr>
      <w:r w:rsidRPr="008E492E">
        <w:rPr>
          <w:color w:val="0D0D0D" w:themeColor="text1" w:themeTint="F2"/>
          <w:sz w:val="28"/>
          <w:szCs w:val="28"/>
        </w:rPr>
        <w:t xml:space="preserve">                                                              </w:t>
      </w:r>
      <w:r w:rsidRPr="008E492E">
        <w:rPr>
          <w:color w:val="0D0D0D" w:themeColor="text1" w:themeTint="F2"/>
          <w:sz w:val="22"/>
          <w:szCs w:val="22"/>
        </w:rPr>
        <w:t>№ 5-207-2101/2024</w:t>
      </w:r>
    </w:p>
    <w:p w:rsidR="00876E03" w:rsidRPr="008E492E" w:rsidP="00876E03">
      <w:pPr>
        <w:ind w:left="-1134" w:right="424" w:firstLine="540"/>
        <w:jc w:val="right"/>
        <w:rPr>
          <w:color w:val="0D0D0D" w:themeColor="text1" w:themeTint="F2"/>
          <w:sz w:val="22"/>
          <w:szCs w:val="22"/>
        </w:rPr>
      </w:pPr>
      <w:r w:rsidRPr="008E492E">
        <w:rPr>
          <w:bCs/>
          <w:color w:val="0D0D0D" w:themeColor="text1" w:themeTint="F2"/>
          <w:sz w:val="22"/>
          <w:szCs w:val="22"/>
        </w:rPr>
        <w:t>86MS0021-01-2024-000496-12</w:t>
      </w:r>
    </w:p>
    <w:p w:rsidR="00876E03" w:rsidRPr="00B413D8" w:rsidP="00876E03">
      <w:pPr>
        <w:ind w:left="-1134" w:right="624" w:firstLine="540"/>
        <w:jc w:val="center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ПОСТАНОВЛЕНИЕ</w:t>
      </w:r>
    </w:p>
    <w:p w:rsidR="00876E03" w:rsidRPr="00B413D8" w:rsidP="00876E03">
      <w:pPr>
        <w:ind w:left="-1134" w:right="624"/>
        <w:jc w:val="center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           по делу об административном правонарушении</w:t>
      </w:r>
    </w:p>
    <w:p w:rsidR="00876E03" w:rsidRPr="00B413D8" w:rsidP="00876E03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 г. Нижневартовск                                                                  29 февраля 2024 года</w:t>
      </w:r>
    </w:p>
    <w:p w:rsidR="00876E03" w:rsidRPr="00B413D8" w:rsidP="00876E03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</w:t>
      </w:r>
      <w:r w:rsidRPr="00B413D8">
        <w:rPr>
          <w:color w:val="0D0D0D" w:themeColor="text1" w:themeTint="F2"/>
          <w:sz w:val="27"/>
          <w:szCs w:val="27"/>
        </w:rPr>
        <w:t>, Вдовина О.В.,</w:t>
      </w:r>
    </w:p>
    <w:p w:rsidR="00876E03" w:rsidRPr="00B413D8" w:rsidP="00876E03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876E03" w:rsidRPr="00B413D8" w:rsidP="00876E03">
      <w:pPr>
        <w:widowControl w:val="0"/>
        <w:ind w:left="-426" w:right="-2" w:firstLine="540"/>
        <w:jc w:val="both"/>
        <w:rPr>
          <w:rFonts w:eastAsia="Calibri"/>
          <w:color w:val="0D0D0D" w:themeColor="text1" w:themeTint="F2"/>
          <w:sz w:val="27"/>
          <w:szCs w:val="27"/>
          <w:lang w:eastAsia="en-US"/>
        </w:rPr>
      </w:pPr>
      <w:r w:rsidRPr="00B413D8">
        <w:rPr>
          <w:color w:val="0D0D0D" w:themeColor="text1" w:themeTint="F2"/>
          <w:sz w:val="27"/>
          <w:szCs w:val="27"/>
        </w:rPr>
        <w:t xml:space="preserve">главного бухгалтера 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муниципального бюджетного общеобразовательного учреждения </w:t>
      </w:r>
      <w:r w:rsidRPr="00B413D8">
        <w:rPr>
          <w:color w:val="0D0D0D" w:themeColor="text1" w:themeTint="F2"/>
          <w:sz w:val="27"/>
          <w:szCs w:val="27"/>
        </w:rPr>
        <w:t xml:space="preserve">"Лицей </w:t>
      </w:r>
      <w:r w:rsidRPr="00B413D8">
        <w:rPr>
          <w:color w:val="0D0D0D" w:themeColor="text1" w:themeTint="F2"/>
          <w:sz w:val="27"/>
          <w:szCs w:val="27"/>
        </w:rPr>
        <w:t xml:space="preserve">№1 имени Александра Сергеевича Пушкина" 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>Гринь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Руслана Владимировича, </w:t>
      </w:r>
      <w:r w:rsidR="00174406">
        <w:rPr>
          <w:rFonts w:eastAsia="Calibri"/>
          <w:color w:val="0D0D0D" w:themeColor="text1" w:themeTint="F2"/>
          <w:sz w:val="27"/>
          <w:szCs w:val="27"/>
          <w:lang w:eastAsia="en-US"/>
        </w:rPr>
        <w:t>…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года рождения, уроженца гор. </w:t>
      </w:r>
      <w:r w:rsidR="00174406">
        <w:rPr>
          <w:rFonts w:eastAsia="Calibri"/>
          <w:color w:val="0D0D0D" w:themeColor="text1" w:themeTint="F2"/>
          <w:sz w:val="27"/>
          <w:szCs w:val="27"/>
          <w:lang w:eastAsia="en-US"/>
        </w:rPr>
        <w:t>…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, </w:t>
      </w:r>
      <w:r w:rsidR="00174406">
        <w:rPr>
          <w:rFonts w:eastAsia="Calibri"/>
          <w:color w:val="0D0D0D" w:themeColor="text1" w:themeTint="F2"/>
          <w:sz w:val="27"/>
          <w:szCs w:val="27"/>
          <w:lang w:eastAsia="en-US"/>
        </w:rPr>
        <w:t>…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область, паспорт серия </w:t>
      </w:r>
      <w:r w:rsidR="00174406">
        <w:rPr>
          <w:rFonts w:eastAsia="Calibri"/>
          <w:color w:val="0D0D0D" w:themeColor="text1" w:themeTint="F2"/>
          <w:sz w:val="27"/>
          <w:szCs w:val="27"/>
          <w:lang w:eastAsia="en-US"/>
        </w:rPr>
        <w:t>…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>№</w:t>
      </w:r>
      <w:r w:rsidR="00174406">
        <w:rPr>
          <w:rFonts w:eastAsia="Calibri"/>
          <w:color w:val="0D0D0D" w:themeColor="text1" w:themeTint="F2"/>
          <w:sz w:val="27"/>
          <w:szCs w:val="27"/>
          <w:lang w:eastAsia="en-US"/>
        </w:rPr>
        <w:t>…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>, проживающего по адресу:</w:t>
      </w:r>
      <w:r w:rsidRPr="00B413D8">
        <w:rPr>
          <w:color w:val="0D0D0D" w:themeColor="text1" w:themeTint="F2"/>
          <w:sz w:val="27"/>
          <w:szCs w:val="27"/>
        </w:rPr>
        <w:t xml:space="preserve"> город </w:t>
      </w:r>
      <w:r w:rsidR="00174406">
        <w:rPr>
          <w:rFonts w:eastAsia="Calibri"/>
          <w:color w:val="0D0D0D" w:themeColor="text1" w:themeTint="F2"/>
          <w:sz w:val="27"/>
          <w:szCs w:val="27"/>
          <w:lang w:eastAsia="en-US"/>
        </w:rPr>
        <w:t>…</w:t>
      </w:r>
      <w:r w:rsidRPr="00B413D8">
        <w:rPr>
          <w:color w:val="0D0D0D" w:themeColor="text1" w:themeTint="F2"/>
          <w:sz w:val="27"/>
          <w:szCs w:val="27"/>
        </w:rPr>
        <w:t xml:space="preserve">, ул. </w:t>
      </w:r>
      <w:r w:rsidR="00174406">
        <w:rPr>
          <w:rFonts w:eastAsia="Calibri"/>
          <w:color w:val="0D0D0D" w:themeColor="text1" w:themeTint="F2"/>
          <w:sz w:val="27"/>
          <w:szCs w:val="27"/>
          <w:lang w:eastAsia="en-US"/>
        </w:rPr>
        <w:t>…</w:t>
      </w:r>
      <w:r w:rsidRPr="00B413D8">
        <w:rPr>
          <w:color w:val="0D0D0D" w:themeColor="text1" w:themeTint="F2"/>
          <w:sz w:val="27"/>
          <w:szCs w:val="27"/>
        </w:rPr>
        <w:t xml:space="preserve">, дом </w:t>
      </w:r>
      <w:r w:rsidR="00174406">
        <w:rPr>
          <w:rFonts w:eastAsia="Calibri"/>
          <w:color w:val="0D0D0D" w:themeColor="text1" w:themeTint="F2"/>
          <w:sz w:val="27"/>
          <w:szCs w:val="27"/>
          <w:lang w:eastAsia="en-US"/>
        </w:rPr>
        <w:t>…</w:t>
      </w:r>
      <w:r w:rsidRPr="00B413D8">
        <w:rPr>
          <w:color w:val="0D0D0D" w:themeColor="text1" w:themeTint="F2"/>
          <w:sz w:val="27"/>
          <w:szCs w:val="27"/>
        </w:rPr>
        <w:t xml:space="preserve">, квартира </w:t>
      </w:r>
      <w:r w:rsidR="00174406">
        <w:rPr>
          <w:rFonts w:eastAsia="Calibri"/>
          <w:color w:val="0D0D0D" w:themeColor="text1" w:themeTint="F2"/>
          <w:sz w:val="27"/>
          <w:szCs w:val="27"/>
          <w:lang w:eastAsia="en-US"/>
        </w:rPr>
        <w:t>…</w:t>
      </w:r>
      <w:r w:rsidRPr="00B413D8">
        <w:rPr>
          <w:color w:val="0D0D0D" w:themeColor="text1" w:themeTint="F2"/>
          <w:sz w:val="27"/>
          <w:szCs w:val="27"/>
        </w:rPr>
        <w:t>,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</w:t>
      </w:r>
    </w:p>
    <w:p w:rsidR="00EB13FD" w:rsidRPr="00B413D8" w:rsidP="00EB13FD">
      <w:pPr>
        <w:widowControl w:val="0"/>
        <w:ind w:left="-426" w:right="-2" w:firstLine="540"/>
        <w:jc w:val="center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УСТАНОВИЛ:</w:t>
      </w:r>
    </w:p>
    <w:p w:rsidR="00876E03" w:rsidRPr="00B413D8" w:rsidP="00593051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25.04.2022 </w:t>
      </w:r>
      <w:r w:rsidRPr="00B413D8" w:rsidR="00C317DD">
        <w:rPr>
          <w:color w:val="0D0D0D" w:themeColor="text1" w:themeTint="F2"/>
          <w:sz w:val="27"/>
          <w:szCs w:val="27"/>
        </w:rPr>
        <w:t xml:space="preserve">года  Гринь Р.В.,  являясь главным бухгалтером </w:t>
      </w:r>
      <w:r w:rsidRPr="00B413D8" w:rsidR="00C317DD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муниципального бюджетного общеобразовательного учреждения </w:t>
      </w:r>
      <w:r w:rsidRPr="00B413D8" w:rsidR="00C317DD">
        <w:rPr>
          <w:color w:val="0D0D0D" w:themeColor="text1" w:themeTint="F2"/>
          <w:sz w:val="27"/>
          <w:szCs w:val="27"/>
        </w:rPr>
        <w:t>"Лицей №1 имени Александра Сергеевича Пушкина»,  расположенного в г. Нижневартовске по ул. Романтиков д. 16 совершил грубое нарушение требований к бухгалтерскому учету, а именно: при исполнении договора</w:t>
      </w:r>
      <w:r w:rsidRPr="00B413D8" w:rsidR="00C317DD">
        <w:rPr>
          <w:iCs/>
          <w:color w:val="0D0D0D" w:themeColor="text1" w:themeTint="F2"/>
          <w:sz w:val="27"/>
          <w:szCs w:val="27"/>
        </w:rPr>
        <w:t xml:space="preserve"> от 04.02.2022 №5153/2022 н</w:t>
      </w:r>
      <w:r w:rsidRPr="00B413D8" w:rsidR="00C317DD">
        <w:rPr>
          <w:color w:val="0D0D0D" w:themeColor="text1" w:themeTint="F2"/>
          <w:sz w:val="27"/>
          <w:szCs w:val="27"/>
        </w:rPr>
        <w:t xml:space="preserve">а сумму 900 000,00 руб., </w:t>
      </w:r>
      <w:r w:rsidRPr="00B413D8" w:rsidR="00C317DD">
        <w:rPr>
          <w:iCs/>
          <w:color w:val="0D0D0D" w:themeColor="text1" w:themeTint="F2"/>
          <w:sz w:val="27"/>
          <w:szCs w:val="27"/>
        </w:rPr>
        <w:t xml:space="preserve">заключенного с единственным исполнителем обществом с ограниченной ответственностью "Нижневартовские коммунальные системы" на оказание услуг </w:t>
      </w:r>
      <w:r w:rsidRPr="00B413D8" w:rsidR="00C317DD">
        <w:rPr>
          <w:bCs/>
          <w:iCs/>
          <w:color w:val="0D0D0D" w:themeColor="text1" w:themeTint="F2"/>
          <w:sz w:val="27"/>
          <w:szCs w:val="27"/>
        </w:rPr>
        <w:t>на подачу холодного водоснабжения, прием сточных вод</w:t>
      </w:r>
      <w:r w:rsidRPr="00B413D8" w:rsidR="00C317DD">
        <w:rPr>
          <w:rFonts w:eastAsia="Calibri"/>
          <w:bCs/>
          <w:color w:val="0D0D0D" w:themeColor="text1" w:themeTint="F2"/>
          <w:sz w:val="27"/>
          <w:szCs w:val="27"/>
        </w:rPr>
        <w:t xml:space="preserve">     </w:t>
      </w:r>
      <w:r w:rsidRPr="00B413D8" w:rsidR="00C317DD">
        <w:rPr>
          <w:bCs/>
          <w:color w:val="0D0D0D" w:themeColor="text1" w:themeTint="F2"/>
          <w:sz w:val="27"/>
          <w:szCs w:val="27"/>
        </w:rPr>
        <w:t xml:space="preserve">в регистре бухгалтерского учета </w:t>
      </w:r>
      <w:r w:rsidRPr="00B413D8" w:rsidR="00C317DD">
        <w:rPr>
          <w:color w:val="0D0D0D" w:themeColor="text1" w:themeTint="F2"/>
          <w:sz w:val="27"/>
          <w:szCs w:val="27"/>
        </w:rPr>
        <w:t xml:space="preserve">"Журнале операций расчетов с поставщиками    и подрядчиками" (ф. 0504071) (далее – Журнал операций №4) </w:t>
      </w:r>
      <w:r w:rsidRPr="00B413D8" w:rsidR="00C317DD">
        <w:rPr>
          <w:bCs/>
          <w:color w:val="0D0D0D" w:themeColor="text1" w:themeTint="F2"/>
          <w:sz w:val="27"/>
          <w:szCs w:val="27"/>
        </w:rPr>
        <w:t>за апрель 2022</w:t>
      </w:r>
      <w:r w:rsidRPr="00B413D8" w:rsidR="00C317DD">
        <w:rPr>
          <w:color w:val="0D0D0D" w:themeColor="text1" w:themeTint="F2"/>
          <w:sz w:val="27"/>
          <w:szCs w:val="27"/>
        </w:rPr>
        <w:t xml:space="preserve"> года бухгалтерской записью Дебет счета 07020000000000244.4.109.80.223 Кредит счета 07020000000000244.4.302.23.734 произведена регистрация мнимого объекта бухгалтерского учета, не имевшего места 25.04.2022 факта хозяйственной жизни по принятию  к бухгалтерскому учету расходов учреждения по оказанию услуг на сумму 118 103,09 руб.  на основании акта сдачи-приемки оказанных услуг от 26.04.2022 б/н, принятие которых произведено 26.04.2022, </w:t>
      </w:r>
      <w:r w:rsidRPr="00B413D8" w:rsidR="00C317DD">
        <w:rPr>
          <w:bCs/>
          <w:iCs/>
          <w:color w:val="0D0D0D" w:themeColor="text1" w:themeTint="F2"/>
          <w:sz w:val="27"/>
          <w:szCs w:val="27"/>
        </w:rPr>
        <w:t>экспертиза осуществлена 27.04.2022</w:t>
      </w:r>
      <w:r w:rsidRPr="00B413D8" w:rsidR="00BE4BEC">
        <w:rPr>
          <w:bCs/>
          <w:iCs/>
          <w:color w:val="0D0D0D" w:themeColor="text1" w:themeTint="F2"/>
          <w:sz w:val="27"/>
          <w:szCs w:val="27"/>
        </w:rPr>
        <w:t xml:space="preserve"> года, </w:t>
      </w:r>
      <w:r w:rsidRPr="00B413D8" w:rsidR="00C317DD">
        <w:rPr>
          <w:color w:val="0D0D0D" w:themeColor="text1" w:themeTint="F2"/>
          <w:sz w:val="27"/>
          <w:szCs w:val="27"/>
        </w:rPr>
        <w:t xml:space="preserve"> указанные действия не содерж</w:t>
      </w:r>
      <w:r w:rsidRPr="00B413D8">
        <w:rPr>
          <w:color w:val="0D0D0D" w:themeColor="text1" w:themeTint="F2"/>
          <w:sz w:val="27"/>
          <w:szCs w:val="27"/>
        </w:rPr>
        <w:t>ат</w:t>
      </w:r>
      <w:r w:rsidRPr="00B413D8" w:rsidR="00C317DD">
        <w:rPr>
          <w:color w:val="0D0D0D" w:themeColor="text1" w:themeTint="F2"/>
          <w:sz w:val="27"/>
          <w:szCs w:val="27"/>
        </w:rPr>
        <w:t xml:space="preserve"> уголовно наказуемого деяния.</w:t>
      </w:r>
    </w:p>
    <w:p w:rsidR="00BF3010" w:rsidRPr="00B413D8" w:rsidP="00593051">
      <w:pPr>
        <w:widowControl w:val="0"/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Кроме того, 06.12.2022 года  Гринь Р.В.,  являясь главным бухгалтером 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муниципального бюджетного общеобразовательного учреждения </w:t>
      </w:r>
      <w:r w:rsidRPr="00B413D8">
        <w:rPr>
          <w:color w:val="0D0D0D" w:themeColor="text1" w:themeTint="F2"/>
          <w:sz w:val="27"/>
          <w:szCs w:val="27"/>
        </w:rPr>
        <w:t>"Лицей №1 имени Александра Сергеевича Пушкина»,  расположенного в г. Нижневартовске по ул. Романтиков д. 16</w:t>
      </w:r>
      <w:r w:rsidRPr="00B413D8">
        <w:rPr>
          <w:color w:val="0D0D0D" w:themeColor="text1" w:themeTint="F2"/>
          <w:sz w:val="27"/>
          <w:szCs w:val="27"/>
        </w:rPr>
        <w:t xml:space="preserve"> совершил грубое нарушение требований к бухгалтерскому учету, а именно при исполнении договора</w:t>
      </w:r>
      <w:r w:rsidRPr="00B413D8">
        <w:rPr>
          <w:iCs/>
          <w:color w:val="0D0D0D" w:themeColor="text1" w:themeTint="F2"/>
          <w:sz w:val="27"/>
          <w:szCs w:val="27"/>
        </w:rPr>
        <w:t xml:space="preserve"> от 11.11.2022 №17 н</w:t>
      </w:r>
      <w:r w:rsidRPr="00B413D8">
        <w:rPr>
          <w:color w:val="0D0D0D" w:themeColor="text1" w:themeTint="F2"/>
          <w:sz w:val="27"/>
          <w:szCs w:val="27"/>
        </w:rPr>
        <w:t xml:space="preserve">а сумму 133 500,00 руб., </w:t>
      </w:r>
      <w:r w:rsidRPr="00B413D8">
        <w:rPr>
          <w:iCs/>
          <w:color w:val="0D0D0D" w:themeColor="text1" w:themeTint="F2"/>
          <w:sz w:val="27"/>
          <w:szCs w:val="27"/>
        </w:rPr>
        <w:t xml:space="preserve">заключенного с единственным подрядчиком индивидуальным предпринимателем Барковым А.А. на выполнение работ по очистке </w:t>
      </w:r>
      <w:r w:rsidRPr="00B413D8">
        <w:rPr>
          <w:iCs/>
          <w:color w:val="0D0D0D" w:themeColor="text1" w:themeTint="F2"/>
          <w:sz w:val="27"/>
          <w:szCs w:val="27"/>
        </w:rPr>
        <w:t xml:space="preserve">скатной кровли от снега   и наледи в виде сосулек,  </w:t>
      </w:r>
      <w:r w:rsidRPr="00B413D8">
        <w:rPr>
          <w:bCs/>
          <w:color w:val="0D0D0D" w:themeColor="text1" w:themeTint="F2"/>
          <w:sz w:val="27"/>
          <w:szCs w:val="27"/>
        </w:rPr>
        <w:t xml:space="preserve">в регистре бухгалтерского учета </w:t>
      </w:r>
      <w:r w:rsidRPr="00B413D8">
        <w:rPr>
          <w:color w:val="0D0D0D" w:themeColor="text1" w:themeTint="F2"/>
          <w:sz w:val="27"/>
          <w:szCs w:val="27"/>
        </w:rPr>
        <w:t xml:space="preserve">"Журнале операций расчетов с поставщиками и подрядчиками" (ф. 0504071) (далее – Журнал операций №4) </w:t>
      </w:r>
      <w:r w:rsidRPr="00B413D8">
        <w:rPr>
          <w:bCs/>
          <w:color w:val="0D0D0D" w:themeColor="text1" w:themeTint="F2"/>
          <w:sz w:val="27"/>
          <w:szCs w:val="27"/>
        </w:rPr>
        <w:t>за декабрь 2022</w:t>
      </w:r>
      <w:r w:rsidRPr="00B413D8">
        <w:rPr>
          <w:color w:val="0D0D0D" w:themeColor="text1" w:themeTint="F2"/>
          <w:sz w:val="27"/>
          <w:szCs w:val="27"/>
        </w:rPr>
        <w:t xml:space="preserve"> года бухгалтерской записью Дебет счета 07020000000000244</w:t>
      </w:r>
      <w:r w:rsidRPr="00B413D8">
        <w:rPr>
          <w:color w:val="0D0D0D" w:themeColor="text1" w:themeTint="F2"/>
          <w:sz w:val="27"/>
          <w:szCs w:val="27"/>
        </w:rPr>
        <w:t>.4.109.80.225 Кредит счета 07020000000000244.4.302.25.736 произведена регистрация мнимого объекта бухгалтерского учета, не имевшего места 06.12.2022 факта хозяйственной жизни по принятию к бухгалтерскому учету расходов учреждения по выполнению работ на сум</w:t>
      </w:r>
      <w:r w:rsidRPr="00B413D8">
        <w:rPr>
          <w:color w:val="0D0D0D" w:themeColor="text1" w:themeTint="F2"/>
          <w:sz w:val="27"/>
          <w:szCs w:val="27"/>
        </w:rPr>
        <w:t xml:space="preserve">му 34 500,00 руб. на основании </w:t>
      </w:r>
      <w:r w:rsidRPr="00B413D8">
        <w:rPr>
          <w:color w:val="0D0D0D" w:themeColor="text1" w:themeTint="F2"/>
          <w:sz w:val="27"/>
          <w:szCs w:val="27"/>
        </w:rPr>
        <w:t>акта выполненных работ от 06.12.2022 б/н, принятие которых произведено согласно отметке экспертизы учреждения 08.12.2022 года, указанные действия не содержат уголовно наказуемого деяния.</w:t>
      </w:r>
    </w:p>
    <w:p w:rsidR="00876E03" w:rsidRPr="00B413D8" w:rsidP="00876E03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При </w:t>
      </w:r>
      <w:r w:rsidRPr="00B413D8">
        <w:rPr>
          <w:color w:val="0D0D0D" w:themeColor="text1" w:themeTint="F2"/>
          <w:sz w:val="27"/>
          <w:szCs w:val="27"/>
          <w:lang w:val="x-none"/>
        </w:rPr>
        <w:t>рассмотрени</w:t>
      </w:r>
      <w:r w:rsidRPr="00B413D8">
        <w:rPr>
          <w:color w:val="0D0D0D" w:themeColor="text1" w:themeTint="F2"/>
          <w:sz w:val="27"/>
          <w:szCs w:val="27"/>
        </w:rPr>
        <w:t>и</w:t>
      </w:r>
      <w:r w:rsidRPr="00B413D8">
        <w:rPr>
          <w:color w:val="0D0D0D" w:themeColor="text1" w:themeTint="F2"/>
          <w:sz w:val="27"/>
          <w:szCs w:val="27"/>
          <w:lang w:val="x-none"/>
        </w:rPr>
        <w:t xml:space="preserve"> дела об административном правонарушении </w:t>
      </w:r>
      <w:r w:rsidRPr="00B413D8" w:rsidR="00B22672">
        <w:rPr>
          <w:color w:val="0D0D0D" w:themeColor="text1" w:themeTint="F2"/>
          <w:sz w:val="27"/>
          <w:szCs w:val="27"/>
        </w:rPr>
        <w:t>Гринь Р.В.</w:t>
      </w:r>
      <w:r w:rsidRPr="00B413D8">
        <w:rPr>
          <w:color w:val="0D0D0D" w:themeColor="text1" w:themeTint="F2"/>
          <w:sz w:val="27"/>
          <w:szCs w:val="27"/>
        </w:rPr>
        <w:t xml:space="preserve"> вину в совершении административного правонарушения </w:t>
      </w:r>
      <w:r w:rsidRPr="00B413D8" w:rsidR="00B22672">
        <w:rPr>
          <w:color w:val="0D0D0D" w:themeColor="text1" w:themeTint="F2"/>
          <w:sz w:val="27"/>
          <w:szCs w:val="27"/>
        </w:rPr>
        <w:t xml:space="preserve">не </w:t>
      </w:r>
      <w:r w:rsidRPr="00B413D8">
        <w:rPr>
          <w:color w:val="0D0D0D" w:themeColor="text1" w:themeTint="F2"/>
          <w:sz w:val="27"/>
          <w:szCs w:val="27"/>
        </w:rPr>
        <w:t>признал</w:t>
      </w:r>
      <w:r w:rsidRPr="00B413D8" w:rsidR="00B22672">
        <w:rPr>
          <w:color w:val="0D0D0D" w:themeColor="text1" w:themeTint="F2"/>
          <w:sz w:val="27"/>
          <w:szCs w:val="27"/>
        </w:rPr>
        <w:t xml:space="preserve"> и пояснил, что </w:t>
      </w:r>
      <w:r w:rsidRPr="00B413D8" w:rsidR="008153CD">
        <w:rPr>
          <w:color w:val="0D0D0D" w:themeColor="text1" w:themeTint="F2"/>
          <w:sz w:val="27"/>
          <w:szCs w:val="27"/>
        </w:rPr>
        <w:t xml:space="preserve">данные нарушения следует считать технической  ошибкой специалиста, которое может  быть устранено «справкой СТОРНО» и не является грубым нарушением требований к бухгалтерскому учету, поскольку </w:t>
      </w:r>
      <w:r w:rsidRPr="00B413D8" w:rsidR="005D227B">
        <w:rPr>
          <w:color w:val="0D0D0D" w:themeColor="text1" w:themeTint="F2"/>
          <w:sz w:val="27"/>
          <w:szCs w:val="27"/>
        </w:rPr>
        <w:t xml:space="preserve">отчетность </w:t>
      </w:r>
      <w:r w:rsidRPr="00B413D8" w:rsidR="008153CD">
        <w:rPr>
          <w:color w:val="0D0D0D" w:themeColor="text1" w:themeTint="F2"/>
          <w:sz w:val="27"/>
          <w:szCs w:val="27"/>
        </w:rPr>
        <w:t>была принята без ошибок и замечаний  учредителем  учреждения в лице Департамента образования города Нижневартовска</w:t>
      </w:r>
      <w:r w:rsidRPr="00B413D8">
        <w:rPr>
          <w:color w:val="0D0D0D" w:themeColor="text1" w:themeTint="F2"/>
          <w:sz w:val="27"/>
          <w:szCs w:val="27"/>
        </w:rPr>
        <w:t xml:space="preserve">. </w:t>
      </w:r>
      <w:r w:rsidRPr="00B413D8" w:rsidR="008153CD">
        <w:rPr>
          <w:color w:val="0D0D0D" w:themeColor="text1" w:themeTint="F2"/>
          <w:sz w:val="27"/>
          <w:szCs w:val="27"/>
        </w:rPr>
        <w:t xml:space="preserve">Просит прекратить производство по делу об административном правонарушении согласно п. 6 к примечанию к ст. 15.15.6 Кодекса РФ об административных правонарушениях. </w:t>
      </w:r>
    </w:p>
    <w:p w:rsidR="00B22672" w:rsidRPr="00B413D8" w:rsidP="00876E03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Представител</w:t>
      </w:r>
      <w:r w:rsidRPr="00B413D8" w:rsidR="005D227B">
        <w:rPr>
          <w:color w:val="0D0D0D" w:themeColor="text1" w:themeTint="F2"/>
          <w:sz w:val="27"/>
          <w:szCs w:val="27"/>
        </w:rPr>
        <w:t>и</w:t>
      </w:r>
      <w:r w:rsidRPr="00B413D8">
        <w:rPr>
          <w:color w:val="0D0D0D" w:themeColor="text1" w:themeTint="F2"/>
          <w:sz w:val="27"/>
          <w:szCs w:val="27"/>
        </w:rPr>
        <w:t xml:space="preserve"> административного органа - Контрольно-ревизионного управления администрации г. Нижневартовска Русинова Т.В.</w:t>
      </w:r>
      <w:r w:rsidRPr="00B413D8" w:rsidR="005D227B">
        <w:rPr>
          <w:color w:val="0D0D0D" w:themeColor="text1" w:themeTint="F2"/>
          <w:sz w:val="27"/>
          <w:szCs w:val="27"/>
        </w:rPr>
        <w:t xml:space="preserve"> и Тюрина Э.С.</w:t>
      </w:r>
      <w:r w:rsidRPr="00B413D8">
        <w:rPr>
          <w:color w:val="0D0D0D" w:themeColor="text1" w:themeTint="F2"/>
          <w:sz w:val="27"/>
          <w:szCs w:val="27"/>
        </w:rPr>
        <w:t xml:space="preserve">  настаивал</w:t>
      </w:r>
      <w:r w:rsidRPr="00B413D8" w:rsidR="005D227B">
        <w:rPr>
          <w:color w:val="0D0D0D" w:themeColor="text1" w:themeTint="F2"/>
          <w:sz w:val="27"/>
          <w:szCs w:val="27"/>
        </w:rPr>
        <w:t>и</w:t>
      </w:r>
      <w:r w:rsidRPr="00B413D8">
        <w:rPr>
          <w:color w:val="0D0D0D" w:themeColor="text1" w:themeTint="F2"/>
          <w:sz w:val="27"/>
          <w:szCs w:val="27"/>
        </w:rPr>
        <w:t xml:space="preserve"> на привл</w:t>
      </w:r>
      <w:r w:rsidRPr="00B413D8">
        <w:rPr>
          <w:color w:val="0D0D0D" w:themeColor="text1" w:themeTint="F2"/>
          <w:sz w:val="27"/>
          <w:szCs w:val="27"/>
        </w:rPr>
        <w:t>ечении должностного  лица к административной ответственности по основаниям, указанным в протоколе об административном правонарушении.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 </w:t>
      </w:r>
      <w:r w:rsidRPr="00B413D8" w:rsidR="00876E03">
        <w:rPr>
          <w:color w:val="0D0D0D" w:themeColor="text1" w:themeTint="F2"/>
          <w:sz w:val="27"/>
          <w:szCs w:val="27"/>
        </w:rPr>
        <w:t>Мировой судья, выслушав лицо, привлекаемое к административной ответственности, представител</w:t>
      </w:r>
      <w:r w:rsidRPr="00B413D8" w:rsidR="005D227B">
        <w:rPr>
          <w:color w:val="0D0D0D" w:themeColor="text1" w:themeTint="F2"/>
          <w:sz w:val="27"/>
          <w:szCs w:val="27"/>
        </w:rPr>
        <w:t>ей</w:t>
      </w:r>
      <w:r w:rsidRPr="00B413D8" w:rsidR="00876E03">
        <w:rPr>
          <w:color w:val="0D0D0D" w:themeColor="text1" w:themeTint="F2"/>
          <w:sz w:val="27"/>
          <w:szCs w:val="27"/>
        </w:rPr>
        <w:t xml:space="preserve"> административного органа, изучив материалы дела, приходит к следующему.  </w:t>
      </w:r>
    </w:p>
    <w:p w:rsidR="00592CDB" w:rsidRPr="00B413D8" w:rsidP="00592CDB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Из протоколов об административных правонарушениях № 09/2024 и № 10/2024 от 26.01.2024 года следует, что они составлены уполномоченным должностным лицом, согласно которым Гринь Р.В. </w:t>
      </w:r>
      <w:r w:rsidRPr="00B413D8">
        <w:rPr>
          <w:color w:val="0D0D0D" w:themeColor="text1" w:themeTint="F2"/>
          <w:sz w:val="27"/>
          <w:szCs w:val="27"/>
        </w:rPr>
        <w:t>разъяснены положения ст. 51 Конституции РФ и ст. 25.1 Кодекса РФ об административных правонарушениях, о чем имеется подпись Гринь Р.В.</w:t>
      </w:r>
    </w:p>
    <w:p w:rsidR="007A6D91" w:rsidRPr="00B413D8" w:rsidP="00592CDB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Представление начальника </w:t>
      </w:r>
      <w:r w:rsidRPr="00B413D8" w:rsidR="00B25628">
        <w:rPr>
          <w:color w:val="0D0D0D" w:themeColor="text1" w:themeTint="F2"/>
          <w:sz w:val="27"/>
          <w:szCs w:val="27"/>
        </w:rPr>
        <w:t>к</w:t>
      </w:r>
      <w:r w:rsidRPr="00B413D8">
        <w:rPr>
          <w:color w:val="0D0D0D" w:themeColor="text1" w:themeTint="F2"/>
          <w:sz w:val="27"/>
          <w:szCs w:val="27"/>
        </w:rPr>
        <w:t>онтроль-ревизионного управления администрации города Нижневартовска от 24.01.2024 года № 40-исх</w:t>
      </w:r>
      <w:r w:rsidRPr="00B413D8">
        <w:rPr>
          <w:color w:val="0D0D0D" w:themeColor="text1" w:themeTint="F2"/>
          <w:sz w:val="27"/>
          <w:szCs w:val="27"/>
        </w:rPr>
        <w:t>-43</w:t>
      </w:r>
      <w:r w:rsidRPr="00B413D8" w:rsidR="00B25628">
        <w:rPr>
          <w:color w:val="0D0D0D" w:themeColor="text1" w:themeTint="F2"/>
          <w:sz w:val="27"/>
          <w:szCs w:val="27"/>
        </w:rPr>
        <w:t>, согласно которому выдвинуто требование директору МУБОУ «Лицей №1 имени А.С. Пушкина» Э.В. о  принятии мер: по устранений нарушений, причин и условий допущенных нарушений, выявленных в ходе проведения плановой камеральной проверки финансов-хозяйственной деятельности и в срок до 25.03.2024 года  предоставить документы, подтверждающие исполнение данного пре</w:t>
      </w:r>
      <w:r w:rsidRPr="00B413D8" w:rsidR="00260979">
        <w:rPr>
          <w:color w:val="0D0D0D" w:themeColor="text1" w:themeTint="F2"/>
          <w:sz w:val="27"/>
          <w:szCs w:val="27"/>
        </w:rPr>
        <w:t>д</w:t>
      </w:r>
      <w:r w:rsidRPr="00B413D8" w:rsidR="00B25628">
        <w:rPr>
          <w:color w:val="0D0D0D" w:themeColor="text1" w:themeTint="F2"/>
          <w:sz w:val="27"/>
          <w:szCs w:val="27"/>
        </w:rPr>
        <w:t>ставления.</w:t>
      </w:r>
    </w:p>
    <w:p w:rsidR="006C2E94" w:rsidRPr="00B413D8" w:rsidP="00592CDB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Согласно приказу  </w:t>
      </w:r>
      <w:r w:rsidRPr="00B413D8">
        <w:rPr>
          <w:rFonts w:eastAsia="Calibri"/>
          <w:color w:val="0D0D0D" w:themeColor="text1" w:themeTint="F2"/>
          <w:sz w:val="27"/>
          <w:szCs w:val="27"/>
        </w:rPr>
        <w:t xml:space="preserve">контрольно-ревизионного управления администрации города </w:t>
      </w:r>
      <w:r w:rsidRPr="00B413D8">
        <w:rPr>
          <w:color w:val="0D0D0D" w:themeColor="text1" w:themeTint="F2"/>
          <w:sz w:val="27"/>
          <w:szCs w:val="27"/>
        </w:rPr>
        <w:t xml:space="preserve">от 03.10.2023 №107/40-П </w:t>
      </w:r>
      <w:r w:rsidRPr="00B413D8">
        <w:rPr>
          <w:rFonts w:eastAsia="Calibri"/>
          <w:color w:val="0D0D0D" w:themeColor="text1" w:themeTint="F2"/>
          <w:sz w:val="27"/>
          <w:szCs w:val="27"/>
        </w:rPr>
        <w:t xml:space="preserve">"О проведении планового контрольного мероприятия в </w:t>
      </w:r>
      <w:r w:rsidRPr="00B413D8">
        <w:rPr>
          <w:color w:val="0D0D0D" w:themeColor="text1" w:themeTint="F2"/>
          <w:sz w:val="27"/>
          <w:szCs w:val="27"/>
        </w:rPr>
        <w:t>муниципальном бюджетном общеобразовательном учреждении "Лицей №1 имени Александра Сергеевича Пушкина"  было приказано провести плановое контрольное мероприятие в виде камеральной проверки, тема контрольног</w:t>
      </w:r>
      <w:r w:rsidRPr="00B413D8">
        <w:rPr>
          <w:color w:val="0D0D0D" w:themeColor="text1" w:themeTint="F2"/>
          <w:sz w:val="27"/>
          <w:szCs w:val="27"/>
        </w:rPr>
        <w:t>о мероприятия- проверка финансово-хозяйственной деятельности за 2022 год.</w:t>
      </w:r>
    </w:p>
    <w:p w:rsidR="00363239" w:rsidRPr="00B413D8" w:rsidP="00363239">
      <w:pPr>
        <w:ind w:left="-426" w:firstLine="710"/>
        <w:jc w:val="both"/>
        <w:rPr>
          <w:iCs/>
          <w:color w:val="0D0D0D" w:themeColor="text1" w:themeTint="F2"/>
          <w:sz w:val="27"/>
          <w:szCs w:val="27"/>
        </w:rPr>
      </w:pPr>
      <w:r w:rsidRPr="00B413D8">
        <w:rPr>
          <w:iCs/>
          <w:color w:val="0D0D0D" w:themeColor="text1" w:themeTint="F2"/>
          <w:sz w:val="27"/>
          <w:szCs w:val="27"/>
        </w:rPr>
        <w:t xml:space="preserve">Из единого типового договора холодного водоснабжения и водоотведения № 5153/2022 от 04.02.2022 года </w:t>
      </w:r>
      <w:r w:rsidRPr="00B413D8">
        <w:rPr>
          <w:color w:val="0D0D0D" w:themeColor="text1" w:themeTint="F2"/>
          <w:sz w:val="27"/>
          <w:szCs w:val="27"/>
        </w:rPr>
        <w:t xml:space="preserve">следует, что он </w:t>
      </w:r>
      <w:r w:rsidRPr="00B413D8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B413D8">
        <w:rPr>
          <w:color w:val="0D0D0D" w:themeColor="text1" w:themeTint="F2"/>
          <w:sz w:val="27"/>
          <w:szCs w:val="27"/>
        </w:rPr>
        <w:t>муниципальным бюджетным общеобразовательным учреждением "</w:t>
      </w:r>
      <w:r w:rsidRPr="00B413D8">
        <w:rPr>
          <w:color w:val="0D0D0D" w:themeColor="text1" w:themeTint="F2"/>
          <w:sz w:val="27"/>
          <w:szCs w:val="27"/>
        </w:rPr>
        <w:t>Лицей №1 имени Александра Сергеевича Пушкина"</w:t>
      </w:r>
      <w:r w:rsidRPr="00B413D8">
        <w:rPr>
          <w:iCs/>
          <w:color w:val="0D0D0D" w:themeColor="text1" w:themeTint="F2"/>
          <w:sz w:val="27"/>
          <w:szCs w:val="27"/>
        </w:rPr>
        <w:t xml:space="preserve"> с единственным исполнителем обществом с ограниченной ответственностью "Нижневартовские коммунальные системы" на оказание услуг </w:t>
      </w:r>
      <w:r w:rsidRPr="00B413D8">
        <w:rPr>
          <w:bCs/>
          <w:iCs/>
          <w:color w:val="0D0D0D" w:themeColor="text1" w:themeTint="F2"/>
          <w:sz w:val="27"/>
          <w:szCs w:val="27"/>
        </w:rPr>
        <w:t>на подачу холодного водоснабжения, прием сточных вод</w:t>
      </w:r>
      <w:r w:rsidRPr="00B413D8">
        <w:rPr>
          <w:rFonts w:eastAsia="Calibri"/>
          <w:bCs/>
          <w:color w:val="0D0D0D" w:themeColor="text1" w:themeTint="F2"/>
          <w:sz w:val="27"/>
          <w:szCs w:val="27"/>
        </w:rPr>
        <w:t xml:space="preserve"> на общую сумму 900 000 рублей.</w:t>
      </w:r>
    </w:p>
    <w:p w:rsidR="00363239" w:rsidRPr="00B413D8" w:rsidP="00363239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iCs/>
          <w:color w:val="0D0D0D" w:themeColor="text1" w:themeTint="F2"/>
          <w:sz w:val="27"/>
          <w:szCs w:val="27"/>
        </w:rPr>
        <w:t xml:space="preserve">Акт сдачи-приемки оказанных услуг  </w:t>
      </w:r>
      <w:r w:rsidRPr="00B413D8">
        <w:rPr>
          <w:color w:val="0D0D0D" w:themeColor="text1" w:themeTint="F2"/>
          <w:sz w:val="27"/>
          <w:szCs w:val="27"/>
        </w:rPr>
        <w:t xml:space="preserve">от 26.04.2022  б/н, принятие </w:t>
      </w:r>
      <w:r w:rsidRPr="00B413D8">
        <w:rPr>
          <w:iCs/>
          <w:color w:val="0D0D0D" w:themeColor="text1" w:themeTint="F2"/>
          <w:sz w:val="27"/>
          <w:szCs w:val="27"/>
        </w:rPr>
        <w:t xml:space="preserve">работ на сумму 118103,09 рублей на оказание услуг </w:t>
      </w:r>
      <w:r w:rsidRPr="00B413D8">
        <w:rPr>
          <w:bCs/>
          <w:iCs/>
          <w:color w:val="0D0D0D" w:themeColor="text1" w:themeTint="F2"/>
          <w:sz w:val="27"/>
          <w:szCs w:val="27"/>
        </w:rPr>
        <w:t>на подачу холодного водоснабжения, прием сточных вод</w:t>
      </w:r>
      <w:r w:rsidRPr="00B413D8">
        <w:rPr>
          <w:rFonts w:eastAsia="Calibri"/>
          <w:bCs/>
          <w:color w:val="0D0D0D" w:themeColor="text1" w:themeTint="F2"/>
          <w:sz w:val="27"/>
          <w:szCs w:val="27"/>
        </w:rPr>
        <w:t xml:space="preserve"> </w:t>
      </w:r>
      <w:r w:rsidRPr="00B413D8">
        <w:rPr>
          <w:color w:val="0D0D0D" w:themeColor="text1" w:themeTint="F2"/>
          <w:sz w:val="27"/>
          <w:szCs w:val="27"/>
        </w:rPr>
        <w:t>произведено согласно отметке экспертизы учреждения 27.04.2022.</w:t>
      </w:r>
    </w:p>
    <w:p w:rsidR="00363239" w:rsidRPr="00B413D8" w:rsidP="00363239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Платежное поручение № 428</w:t>
      </w:r>
      <w:r w:rsidRPr="00B413D8">
        <w:rPr>
          <w:color w:val="0D0D0D" w:themeColor="text1" w:themeTint="F2"/>
          <w:sz w:val="27"/>
          <w:szCs w:val="27"/>
        </w:rPr>
        <w:t xml:space="preserve"> от 31.03.2022 года, согласно которому  муниципальным бюджетным общеобразовательным учреждением "Лицей №1 имени Александра Сергеевича Пушкина" оплачено ООО «Нижневартовские коммунальные системы»  </w:t>
      </w:r>
      <w:r w:rsidRPr="00B413D8">
        <w:rPr>
          <w:iCs/>
          <w:color w:val="0D0D0D" w:themeColor="text1" w:themeTint="F2"/>
          <w:sz w:val="27"/>
          <w:szCs w:val="27"/>
        </w:rPr>
        <w:t xml:space="preserve">118103,09 рублей </w:t>
      </w:r>
      <w:r w:rsidRPr="00B413D8">
        <w:rPr>
          <w:color w:val="0D0D0D" w:themeColor="text1" w:themeTint="F2"/>
          <w:sz w:val="27"/>
          <w:szCs w:val="27"/>
        </w:rPr>
        <w:t>за водоснабжение.</w:t>
      </w:r>
    </w:p>
    <w:p w:rsidR="00363239" w:rsidRPr="00B413D8" w:rsidP="006C2E94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Журнал операций расчетов </w:t>
      </w:r>
      <w:r w:rsidRPr="00B413D8">
        <w:rPr>
          <w:color w:val="0D0D0D" w:themeColor="text1" w:themeTint="F2"/>
          <w:sz w:val="27"/>
          <w:szCs w:val="27"/>
        </w:rPr>
        <w:t xml:space="preserve">с поставщиками и подрядчиками" (ф. 0504071) </w:t>
      </w:r>
      <w:r w:rsidRPr="00B413D8">
        <w:rPr>
          <w:bCs/>
          <w:color w:val="0D0D0D" w:themeColor="text1" w:themeTint="F2"/>
          <w:sz w:val="27"/>
          <w:szCs w:val="27"/>
        </w:rPr>
        <w:t>за апрель 2022</w:t>
      </w:r>
      <w:r w:rsidRPr="00B413D8">
        <w:rPr>
          <w:color w:val="0D0D0D" w:themeColor="text1" w:themeTint="F2"/>
          <w:sz w:val="27"/>
          <w:szCs w:val="27"/>
        </w:rPr>
        <w:t xml:space="preserve"> года бухгалтерской записью Дебет счета 07020000000000244.4.109.80.223 Кредит счета 07020000000000244.4.302.23.734 произведена регистрация </w:t>
      </w:r>
      <w:r w:rsidRPr="00B413D8" w:rsidR="006F1D50">
        <w:rPr>
          <w:color w:val="0D0D0D" w:themeColor="text1" w:themeTint="F2"/>
          <w:sz w:val="27"/>
          <w:szCs w:val="27"/>
        </w:rPr>
        <w:t xml:space="preserve">мнимого </w:t>
      </w:r>
      <w:r w:rsidRPr="00B413D8">
        <w:rPr>
          <w:color w:val="0D0D0D" w:themeColor="text1" w:themeTint="F2"/>
          <w:sz w:val="27"/>
          <w:szCs w:val="27"/>
        </w:rPr>
        <w:t>объекта бухгалтерского учета, не имевшего места 25.04.2022 факта хозяйственной жизни по принятию  к бухгалтерскому учету расходов учреждения по оказанию услуг на сумму 118 103,09 руб.  на основании акта сдачи-приемки оказанных услуг от 26.04.2022 б/н (</w:t>
      </w:r>
      <w:r w:rsidRPr="00B413D8">
        <w:rPr>
          <w:bCs/>
          <w:color w:val="0D0D0D" w:themeColor="text1" w:themeTint="F2"/>
          <w:sz w:val="27"/>
          <w:szCs w:val="27"/>
        </w:rPr>
        <w:t>Бухг</w:t>
      </w:r>
      <w:r w:rsidRPr="00B413D8">
        <w:rPr>
          <w:bCs/>
          <w:color w:val="0D0D0D" w:themeColor="text1" w:themeTint="F2"/>
          <w:sz w:val="27"/>
          <w:szCs w:val="27"/>
        </w:rPr>
        <w:t xml:space="preserve">алтерская справка к документу поступления работ и услуг от 25.04.2022 года № 0000-000175 за 25.04.2022 года). </w:t>
      </w:r>
    </w:p>
    <w:p w:rsidR="005D227B" w:rsidRPr="00B413D8" w:rsidP="005D227B">
      <w:pPr>
        <w:ind w:left="-426" w:firstLine="710"/>
        <w:jc w:val="both"/>
        <w:rPr>
          <w:iCs/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Из договора №17  от 11 ноября 2022 года следует, что он   </w:t>
      </w:r>
      <w:r w:rsidRPr="00B413D8">
        <w:rPr>
          <w:iCs/>
          <w:color w:val="0D0D0D" w:themeColor="text1" w:themeTint="F2"/>
          <w:sz w:val="27"/>
          <w:szCs w:val="27"/>
        </w:rPr>
        <w:t xml:space="preserve">заключен </w:t>
      </w:r>
      <w:r w:rsidRPr="00B413D8">
        <w:rPr>
          <w:color w:val="0D0D0D" w:themeColor="text1" w:themeTint="F2"/>
          <w:sz w:val="27"/>
          <w:szCs w:val="27"/>
        </w:rPr>
        <w:t>муниципальным бюджетным общеобразовательным учреждением "Лицей №1 имени Алекса</w:t>
      </w:r>
      <w:r w:rsidRPr="00B413D8">
        <w:rPr>
          <w:color w:val="0D0D0D" w:themeColor="text1" w:themeTint="F2"/>
          <w:sz w:val="27"/>
          <w:szCs w:val="27"/>
        </w:rPr>
        <w:t>ндра Сергеевича Пушкина"</w:t>
      </w:r>
      <w:r w:rsidRPr="00B413D8">
        <w:rPr>
          <w:iCs/>
          <w:color w:val="0D0D0D" w:themeColor="text1" w:themeTint="F2"/>
          <w:sz w:val="27"/>
          <w:szCs w:val="27"/>
        </w:rPr>
        <w:t xml:space="preserve"> с единственным подрядчиком индивидуальным предпринимателем Барковым А.А. на выполнение работ по очистке скатной кровли от снега   и наледи в виде сосулек.</w:t>
      </w:r>
    </w:p>
    <w:p w:rsidR="005D227B" w:rsidRPr="00B413D8" w:rsidP="005D227B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iCs/>
          <w:color w:val="0D0D0D" w:themeColor="text1" w:themeTint="F2"/>
          <w:sz w:val="27"/>
          <w:szCs w:val="27"/>
        </w:rPr>
        <w:t xml:space="preserve">Акт выполненных работ </w:t>
      </w:r>
      <w:r w:rsidRPr="00B413D8">
        <w:rPr>
          <w:color w:val="0D0D0D" w:themeColor="text1" w:themeTint="F2"/>
          <w:sz w:val="27"/>
          <w:szCs w:val="27"/>
        </w:rPr>
        <w:t xml:space="preserve">от 06.12.2022 б/н, принятие </w:t>
      </w:r>
      <w:r w:rsidRPr="00B413D8">
        <w:rPr>
          <w:iCs/>
          <w:color w:val="0D0D0D" w:themeColor="text1" w:themeTint="F2"/>
          <w:sz w:val="27"/>
          <w:szCs w:val="27"/>
        </w:rPr>
        <w:t>работ на сумму 34500,00 ру</w:t>
      </w:r>
      <w:r w:rsidRPr="00B413D8">
        <w:rPr>
          <w:iCs/>
          <w:color w:val="0D0D0D" w:themeColor="text1" w:themeTint="F2"/>
          <w:sz w:val="27"/>
          <w:szCs w:val="27"/>
        </w:rPr>
        <w:t xml:space="preserve">блей по очистке скатной кровли от снега   и наледи в виде сосулек </w:t>
      </w:r>
      <w:r w:rsidRPr="00B413D8">
        <w:rPr>
          <w:color w:val="0D0D0D" w:themeColor="text1" w:themeTint="F2"/>
          <w:sz w:val="27"/>
          <w:szCs w:val="27"/>
        </w:rPr>
        <w:t>произведено согласно отметке экспертизы учреждения 08.12.2022.</w:t>
      </w:r>
    </w:p>
    <w:p w:rsidR="005D227B" w:rsidRPr="00B413D8" w:rsidP="005D227B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Платежное поручение № 1918 от 15.12.2022 года, согласно которому  муниципальным бюджетным общеобразовательным учреждением "Лице</w:t>
      </w:r>
      <w:r w:rsidRPr="00B413D8">
        <w:rPr>
          <w:color w:val="0D0D0D" w:themeColor="text1" w:themeTint="F2"/>
          <w:sz w:val="27"/>
          <w:szCs w:val="27"/>
        </w:rPr>
        <w:t xml:space="preserve">й №1 имени Александра Сергеевича Пушкина" оплачено ИП Барков А.А. 34500,00 рублей за очистку кровли от снега и наледи. </w:t>
      </w:r>
    </w:p>
    <w:p w:rsidR="005D227B" w:rsidRPr="00B413D8" w:rsidP="005D227B">
      <w:pPr>
        <w:ind w:left="-426" w:firstLine="710"/>
        <w:jc w:val="both"/>
        <w:rPr>
          <w:bCs/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Журнал операций расчетов с поставщиками и подрядчиками" (ф. 0504071) </w:t>
      </w:r>
      <w:r w:rsidRPr="00B413D8">
        <w:rPr>
          <w:bCs/>
          <w:color w:val="0D0D0D" w:themeColor="text1" w:themeTint="F2"/>
          <w:sz w:val="27"/>
          <w:szCs w:val="27"/>
        </w:rPr>
        <w:t>за декабрь 2022</w:t>
      </w:r>
      <w:r w:rsidRPr="00B413D8">
        <w:rPr>
          <w:color w:val="0D0D0D" w:themeColor="text1" w:themeTint="F2"/>
          <w:sz w:val="27"/>
          <w:szCs w:val="27"/>
        </w:rPr>
        <w:t xml:space="preserve"> года бухгалтерской записью Дебет счета 070200000000</w:t>
      </w:r>
      <w:r w:rsidRPr="00B413D8">
        <w:rPr>
          <w:color w:val="0D0D0D" w:themeColor="text1" w:themeTint="F2"/>
          <w:sz w:val="27"/>
          <w:szCs w:val="27"/>
        </w:rPr>
        <w:t xml:space="preserve">00244.4.109.80.225 Кредит счета 07020000000000244.4.302.25.736 в </w:t>
      </w:r>
      <w:r w:rsidRPr="00B413D8">
        <w:rPr>
          <w:bCs/>
          <w:color w:val="0D0D0D" w:themeColor="text1" w:themeTint="F2"/>
          <w:sz w:val="27"/>
          <w:szCs w:val="27"/>
        </w:rPr>
        <w:t xml:space="preserve">регистре бухгалтерского учета </w:t>
      </w:r>
      <w:r w:rsidRPr="00B413D8">
        <w:rPr>
          <w:color w:val="0D0D0D" w:themeColor="text1" w:themeTint="F2"/>
          <w:sz w:val="27"/>
          <w:szCs w:val="27"/>
        </w:rPr>
        <w:t xml:space="preserve">произведена регистрация мнимого объекта бухгалтерского учета не имевшего место  06.12.2022 факта хозяйственной жизни по принятию к бухгалтерскому учету расходов </w:t>
      </w:r>
      <w:r w:rsidRPr="00B413D8">
        <w:rPr>
          <w:color w:val="0D0D0D" w:themeColor="text1" w:themeTint="F2"/>
          <w:sz w:val="27"/>
          <w:szCs w:val="27"/>
        </w:rPr>
        <w:t>учреждения по выполнению работ на сумму 34 500,00 руб. на основании акта выполненных работ от 06.12.2022 б/н (</w:t>
      </w:r>
      <w:r w:rsidRPr="00B413D8">
        <w:rPr>
          <w:bCs/>
          <w:color w:val="0D0D0D" w:themeColor="text1" w:themeTint="F2"/>
          <w:sz w:val="27"/>
          <w:szCs w:val="27"/>
        </w:rPr>
        <w:t xml:space="preserve">Бухгалтерская справка к документу поступления работ и услуг от 06.12.2022 года № 0000-000533 за 06.12.2022 года). 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В соответствии с пунктом 8 стат</w:t>
      </w:r>
      <w:r w:rsidRPr="00B413D8">
        <w:rPr>
          <w:color w:val="0D0D0D" w:themeColor="text1" w:themeTint="F2"/>
          <w:sz w:val="27"/>
          <w:szCs w:val="27"/>
        </w:rPr>
        <w:t>ьи 3 Федерального закона №402-ФЗ факт хозяйственной жизни - это сделка, событие, операция, которые оказывают или способны оказать влияние на финансовое положение экономического субъекта, финансовый результат его деятельности и (или) движение денежных средс</w:t>
      </w:r>
      <w:r w:rsidRPr="00B413D8">
        <w:rPr>
          <w:color w:val="0D0D0D" w:themeColor="text1" w:themeTint="F2"/>
          <w:sz w:val="27"/>
          <w:szCs w:val="27"/>
        </w:rPr>
        <w:t xml:space="preserve">тв. Следовательно, такие события или операции оформляются первичными учетными документами. 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В силу статьи 5 Федерального закона №402-ФЗ объектами бухгалтерского учета экономического субъекта являются: факты хозяйственной жизни, активы, </w:t>
      </w:r>
      <w:r w:rsidRPr="00B413D8">
        <w:rPr>
          <w:color w:val="0D0D0D" w:themeColor="text1" w:themeTint="F2"/>
          <w:sz w:val="27"/>
          <w:szCs w:val="27"/>
        </w:rPr>
        <w:t>обязательства, источ</w:t>
      </w:r>
      <w:r w:rsidRPr="00B413D8">
        <w:rPr>
          <w:color w:val="0D0D0D" w:themeColor="text1" w:themeTint="F2"/>
          <w:sz w:val="27"/>
          <w:szCs w:val="27"/>
        </w:rPr>
        <w:t>ники финансирования его деятельности, доходы, расходы, иные объекты в случае, если это установлено федеральными стандартами.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Согласно частям 1 и 3 статьи 9 Федерального закона №402-ФЗ каждый факт хозяйственной жизни подлежит оформлению первичным учетным до</w:t>
      </w:r>
      <w:r w:rsidRPr="00B413D8">
        <w:rPr>
          <w:color w:val="0D0D0D" w:themeColor="text1" w:themeTint="F2"/>
          <w:sz w:val="27"/>
          <w:szCs w:val="27"/>
        </w:rPr>
        <w:t>кументом, который должен быть составлен при совершении факта хозяйственной жизни, а если    это не представляется возможным – непосредственно после его окончания. Не допускается принятие к бухгалтерскому учету документов, которыми оформляются не имевшие ме</w:t>
      </w:r>
      <w:r w:rsidRPr="00B413D8">
        <w:rPr>
          <w:color w:val="0D0D0D" w:themeColor="text1" w:themeTint="F2"/>
          <w:sz w:val="27"/>
          <w:szCs w:val="27"/>
        </w:rPr>
        <w:t>ста факты хозяйственной жизни.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Частью 2 статьи 10 Федерального закона №402-ФЗ установлена недопустимость регистрации мнимых объектов бухгалтерского учета в регистрах бухгалтерского учета,      под мнимым объектом бухгалтерского учета понимается несуществую</w:t>
      </w:r>
      <w:r w:rsidRPr="00B413D8">
        <w:rPr>
          <w:color w:val="0D0D0D" w:themeColor="text1" w:themeTint="F2"/>
          <w:sz w:val="27"/>
          <w:szCs w:val="27"/>
        </w:rPr>
        <w:t xml:space="preserve">щий объект, отраженный в бухгалтерском учете лишь для вида (в том числе неосуществленные расходы, несуществующие обязательства, не имевшие места факты хозяйственной жизни). 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В соответствии с пунктами 16, 20 Стандарта №256н объекты бухгалтерского учета,  а </w:t>
      </w:r>
      <w:r w:rsidRPr="00B413D8">
        <w:rPr>
          <w:color w:val="0D0D0D" w:themeColor="text1" w:themeTint="F2"/>
          <w:sz w:val="27"/>
          <w:szCs w:val="27"/>
        </w:rPr>
        <w:t>также изменяющие их факты хозяйственной жизни отражаются в бухгалтерском учете на основании первичных учетных документов в том отчетном периоде, в котором имели место факты хозяйственной жизни, приведшие к возникновению и (или) изменению соответствующих ак</w:t>
      </w:r>
      <w:r w:rsidRPr="00B413D8">
        <w:rPr>
          <w:color w:val="0D0D0D" w:themeColor="text1" w:themeTint="F2"/>
          <w:sz w:val="27"/>
          <w:szCs w:val="27"/>
        </w:rPr>
        <w:t>тивов, обязательств, доходов и (или) расходов, иных объектов бухгалтерского учета, вне зависимости от поступления или выбытия денежных средств (или их эквивалентов) при расчетах, связанных с осуществлением указанных операций.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Согласно пункту 3 Инструкции №</w:t>
      </w:r>
      <w:r w:rsidRPr="00B413D8">
        <w:rPr>
          <w:color w:val="0D0D0D" w:themeColor="text1" w:themeTint="F2"/>
          <w:sz w:val="27"/>
          <w:szCs w:val="27"/>
        </w:rPr>
        <w:t>157н, пункту 23 Стандарта №256н 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</w:t>
      </w:r>
      <w:r w:rsidRPr="00B413D8">
        <w:rPr>
          <w:color w:val="0D0D0D" w:themeColor="text1" w:themeTint="F2"/>
          <w:sz w:val="27"/>
          <w:szCs w:val="27"/>
        </w:rPr>
        <w:t>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оформление.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Согласно пункту 29 Стандарта №256н факты хозяйственной жизни отражаются в регистрах бухгал</w:t>
      </w:r>
      <w:r w:rsidRPr="00B413D8">
        <w:rPr>
          <w:color w:val="0D0D0D" w:themeColor="text1" w:themeTint="F2"/>
          <w:sz w:val="27"/>
          <w:szCs w:val="27"/>
        </w:rPr>
        <w:t>терского учета в хронологической последовательности, с группировкой по соответствующим счетам бухгалтерского учета. Записи в регистры бухгалтерского учета производятся по мере осуществления соответствующих операций и принятия первичных (сводных) учетных до</w:t>
      </w:r>
      <w:r w:rsidRPr="00B413D8">
        <w:rPr>
          <w:color w:val="0D0D0D" w:themeColor="text1" w:themeTint="F2"/>
          <w:sz w:val="27"/>
          <w:szCs w:val="27"/>
        </w:rPr>
        <w:t xml:space="preserve">кументов к бухгалтерскому учету, но не позднее следующего дня после получения (составления) первичных (сводных) учетных документов. 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Согласно пункту 11 Инструкции №157н 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лица, составившие     и подписавшие их. 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Согласно прил</w:t>
      </w:r>
      <w:r w:rsidRPr="00B413D8">
        <w:rPr>
          <w:color w:val="0D0D0D" w:themeColor="text1" w:themeTint="F2"/>
          <w:sz w:val="27"/>
          <w:szCs w:val="27"/>
        </w:rPr>
        <w:t>ожению 3 к Приказу №52н Журнал операций №4 является регистром бухгалтерского учета.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Согласно разделу 3 "Применение и формирование регистров бухгалтерского учета" приложения 5 к Приказу №52н записи в Журнале операций №4 производятся на основании первичных (</w:t>
      </w:r>
      <w:r w:rsidRPr="00B413D8">
        <w:rPr>
          <w:color w:val="0D0D0D" w:themeColor="text1" w:themeTint="F2"/>
          <w:sz w:val="27"/>
          <w:szCs w:val="27"/>
        </w:rPr>
        <w:t xml:space="preserve">сводных) учетных документов, подтверждающих принятие учреждением перед поставщиками (подрядчиками, исполнителями), иными </w:t>
      </w:r>
      <w:r w:rsidRPr="00B413D8">
        <w:rPr>
          <w:color w:val="0D0D0D" w:themeColor="text1" w:themeTint="F2"/>
          <w:sz w:val="27"/>
          <w:szCs w:val="27"/>
        </w:rPr>
        <w:t>участниками договоров (соглашений) денежных обязательств, а также первичных (сводных) учетных документов, подтверждающих исполнение (по</w:t>
      </w:r>
      <w:r w:rsidRPr="00B413D8">
        <w:rPr>
          <w:color w:val="0D0D0D" w:themeColor="text1" w:themeTint="F2"/>
          <w:sz w:val="27"/>
          <w:szCs w:val="27"/>
        </w:rPr>
        <w:t xml:space="preserve">гашение) принятых денежных обязательств. </w:t>
      </w:r>
    </w:p>
    <w:p w:rsidR="001753E0" w:rsidRPr="00B413D8" w:rsidP="001753E0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Учетной политикой </w:t>
      </w:r>
      <w:r w:rsidRPr="00B413D8" w:rsidR="006C2E94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муниципального бюджетного общеобразовательного учреждения </w:t>
      </w:r>
      <w:r w:rsidRPr="00B413D8" w:rsidR="006C2E94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Пушкина» </w:t>
      </w:r>
      <w:r w:rsidRPr="00B413D8">
        <w:rPr>
          <w:color w:val="0D0D0D" w:themeColor="text1" w:themeTint="F2"/>
          <w:sz w:val="27"/>
          <w:szCs w:val="27"/>
        </w:rPr>
        <w:t xml:space="preserve">в соответствии со статьей 7 Федерального закона №402-ФЗ, пунктом 4 Инструкции №157н </w:t>
      </w:r>
      <w:r w:rsidRPr="00B413D8">
        <w:rPr>
          <w:color w:val="0D0D0D" w:themeColor="text1" w:themeTint="F2"/>
          <w:sz w:val="27"/>
          <w:szCs w:val="27"/>
        </w:rPr>
        <w:t>ответственность за ведение бухгалтерского учета возложена на главного бухгалтера учреждения.</w:t>
      </w:r>
    </w:p>
    <w:p w:rsidR="001753E0" w:rsidRPr="00B413D8" w:rsidP="001753E0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Приказом  о приеме работника на работу от 06.04.2021 № 79-лс Гринь Р.В. принят  на работу в 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муниципальное бюджетное общеобразовательное учреждение </w:t>
      </w:r>
      <w:r w:rsidRPr="00B413D8">
        <w:rPr>
          <w:color w:val="0D0D0D" w:themeColor="text1" w:themeTint="F2"/>
          <w:sz w:val="27"/>
          <w:szCs w:val="27"/>
        </w:rPr>
        <w:t xml:space="preserve">"Лицей №1 имени </w:t>
      </w:r>
      <w:r w:rsidRPr="00B413D8">
        <w:rPr>
          <w:color w:val="0D0D0D" w:themeColor="text1" w:themeTint="F2"/>
          <w:sz w:val="27"/>
          <w:szCs w:val="27"/>
        </w:rPr>
        <w:t>Александра Сергеевича Пушкина" на должность главного бухгалтера, на которого возложена ответственность за ведение бухгалтерского учета.</w:t>
      </w:r>
    </w:p>
    <w:p w:rsidR="006C2E94" w:rsidRPr="00B413D8" w:rsidP="001753E0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Согласно должностной инструкции  № 5  главного бухгалтера МБОУ «Лицей №1», утвержденной директором МБОУ «Лицей №1» Э.В. </w:t>
      </w:r>
      <w:r w:rsidRPr="00B413D8">
        <w:rPr>
          <w:color w:val="0D0D0D" w:themeColor="text1" w:themeTint="F2"/>
          <w:sz w:val="27"/>
          <w:szCs w:val="27"/>
        </w:rPr>
        <w:t xml:space="preserve">Игошиным от 01.03.2021 года    главный бухгалтер в том числе на основании п. 3.13 выполняет следующие обязанности:  обеспечивает своевременное и точное отражение на счетах бухгалтерского учета хозяйственных операций, движения активов, формирования доходов </w:t>
      </w:r>
      <w:r w:rsidRPr="00B413D8">
        <w:rPr>
          <w:color w:val="0D0D0D" w:themeColor="text1" w:themeTint="F2"/>
          <w:sz w:val="27"/>
          <w:szCs w:val="27"/>
        </w:rPr>
        <w:t xml:space="preserve">и расходов, выполнения обязательств, с данной инструкцией  Гринь Р.В. ознакомлен 06.04.2021 года, о чем имеется его подпись. 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Ответственность за грубое нарушение требований к бухгалтерскому учету, выразившееся в регистрации в регистрах бухгалтерского учета</w:t>
      </w:r>
      <w:r w:rsidRPr="00B413D8">
        <w:rPr>
          <w:color w:val="0D0D0D" w:themeColor="text1" w:themeTint="F2"/>
          <w:sz w:val="27"/>
          <w:szCs w:val="27"/>
        </w:rPr>
        <w:t xml:space="preserve"> мнимого объекта бухгалтерского учета (в том числе неосуществленных расходов, несуществующих обязательств, не имевших места фактов хозяйственной жизни) или притворного объекта бухгалтерского учета, предусмотрена частью 4 статьи 15.15.6 Кодекса Российской Ф</w:t>
      </w:r>
      <w:r w:rsidRPr="00B413D8">
        <w:rPr>
          <w:color w:val="0D0D0D" w:themeColor="text1" w:themeTint="F2"/>
          <w:sz w:val="27"/>
          <w:szCs w:val="27"/>
        </w:rPr>
        <w:t>едерации об административных правонарушениях (с учетом пункта 5 примечания 4 к указанной статье).</w:t>
      </w:r>
    </w:p>
    <w:p w:rsidR="003A3C74" w:rsidRPr="00B413D8" w:rsidP="003A3C74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При этом примечанием 1 к указанной статье установлено, что предусмотренная настоящей статьей административная ответственность возлагается на должностных лиц м</w:t>
      </w:r>
      <w:r w:rsidRPr="00B413D8">
        <w:rPr>
          <w:color w:val="0D0D0D" w:themeColor="text1" w:themeTint="F2"/>
          <w:sz w:val="27"/>
          <w:szCs w:val="27"/>
        </w:rPr>
        <w:t>униципальных учреждений, осуществляющих в соответствии с бюджетным законодательством Российской Федерации бюджетные полномочия по ведению бюджетного учета и (или) составлению бюджетной отчетности.</w:t>
      </w:r>
    </w:p>
    <w:p w:rsidR="00E935D8" w:rsidRPr="00B413D8" w:rsidP="000E60B8">
      <w:pPr>
        <w:ind w:left="-426" w:right="-2" w:firstLine="54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Статьей 2.4 Кодекса Российской Федерации об административны</w:t>
      </w:r>
      <w:r w:rsidRPr="00B413D8">
        <w:rPr>
          <w:color w:val="0D0D0D" w:themeColor="text1" w:themeTint="F2"/>
          <w:sz w:val="27"/>
          <w:szCs w:val="27"/>
        </w:rPr>
        <w:t xml:space="preserve">х правонарушениях установлено,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В примечании к данной </w:t>
      </w:r>
      <w:r w:rsidRPr="00B413D8">
        <w:rPr>
          <w:color w:val="0D0D0D" w:themeColor="text1" w:themeTint="F2"/>
          <w:sz w:val="27"/>
          <w:szCs w:val="27"/>
        </w:rPr>
        <w:t>статье указано, что под должностным лицом следует понимать лицо, постоянно, временно или 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</w:t>
      </w:r>
      <w:r w:rsidRPr="00B413D8">
        <w:rPr>
          <w:color w:val="0D0D0D" w:themeColor="text1" w:themeTint="F2"/>
          <w:sz w:val="27"/>
          <w:szCs w:val="27"/>
        </w:rPr>
        <w:t xml:space="preserve">иями в отношении лиц, не находящихся в служебной зависимости от него, а равно лицо, выполняющее </w:t>
      </w:r>
      <w:hyperlink r:id="rId4" w:history="1">
        <w:r w:rsidRPr="00B413D8">
          <w:rPr>
            <w:rStyle w:val="Hyperlink"/>
            <w:color w:val="0D0D0D" w:themeColor="text1" w:themeTint="F2"/>
            <w:sz w:val="27"/>
            <w:szCs w:val="27"/>
            <w:u w:val="none"/>
          </w:rPr>
          <w:t>организационно-распорядительные</w:t>
        </w:r>
      </w:hyperlink>
      <w:r w:rsidRPr="00B413D8">
        <w:rPr>
          <w:color w:val="0D0D0D" w:themeColor="text1" w:themeTint="F2"/>
          <w:sz w:val="27"/>
          <w:szCs w:val="27"/>
        </w:rPr>
        <w:t xml:space="preserve"> или </w:t>
      </w:r>
      <w:hyperlink r:id="rId5" w:history="1">
        <w:r w:rsidRPr="00B413D8">
          <w:rPr>
            <w:rStyle w:val="Hyperlink"/>
            <w:color w:val="0D0D0D" w:themeColor="text1" w:themeTint="F2"/>
            <w:sz w:val="27"/>
            <w:szCs w:val="27"/>
            <w:u w:val="none"/>
          </w:rPr>
          <w:t>административно-хозяйственные</w:t>
        </w:r>
      </w:hyperlink>
      <w:r w:rsidRPr="00B413D8">
        <w:rPr>
          <w:color w:val="0D0D0D" w:themeColor="text1" w:themeTint="F2"/>
          <w:sz w:val="27"/>
          <w:szCs w:val="27"/>
        </w:rPr>
        <w:t xml:space="preserve"> функции в государственных органах, органах государственных внебюджетных фондов Российской Федерации, органах местного самоуп</w:t>
      </w:r>
      <w:r w:rsidRPr="00B413D8">
        <w:rPr>
          <w:color w:val="0D0D0D" w:themeColor="text1" w:themeTint="F2"/>
          <w:sz w:val="27"/>
          <w:szCs w:val="27"/>
        </w:rPr>
        <w:t xml:space="preserve">равления, государственных   и муниципальных организациях, а также в Вооруженных Силах Российской Федерации, других войсках и воинских формированиях Российской Федерации. </w:t>
      </w:r>
    </w:p>
    <w:p w:rsidR="004B3755" w:rsidRPr="00B413D8" w:rsidP="004B3755">
      <w:pPr>
        <w:ind w:left="-426" w:firstLine="710"/>
        <w:jc w:val="both"/>
        <w:rPr>
          <w:color w:val="0D0D0D" w:themeColor="text1" w:themeTint="F2"/>
          <w:sz w:val="27"/>
          <w:szCs w:val="27"/>
          <w:lang w:eastAsia="ru-RU"/>
        </w:rPr>
      </w:pPr>
      <w:r w:rsidRPr="00B413D8">
        <w:rPr>
          <w:color w:val="0D0D0D" w:themeColor="text1" w:themeTint="F2"/>
          <w:sz w:val="27"/>
          <w:szCs w:val="27"/>
        </w:rPr>
        <w:t>В соответствии с частью 4 статьи 15.15.6 Кодекса Российской Федерации об администрати</w:t>
      </w:r>
      <w:r w:rsidRPr="00B413D8">
        <w:rPr>
          <w:color w:val="0D0D0D" w:themeColor="text1" w:themeTint="F2"/>
          <w:sz w:val="27"/>
          <w:szCs w:val="27"/>
        </w:rPr>
        <w:t>вных правонарушениях г</w:t>
      </w:r>
      <w:r w:rsidRPr="00B413D8">
        <w:rPr>
          <w:color w:val="0D0D0D" w:themeColor="text1" w:themeTint="F2"/>
          <w:sz w:val="27"/>
          <w:szCs w:val="27"/>
          <w:lang w:eastAsia="ru-RU"/>
        </w:rPr>
        <w:t>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</w:t>
      </w:r>
      <w:r w:rsidRPr="00B413D8">
        <w:rPr>
          <w:color w:val="0D0D0D" w:themeColor="text1" w:themeTint="F2"/>
          <w:sz w:val="27"/>
          <w:szCs w:val="27"/>
          <w:lang w:eastAsia="ru-RU"/>
        </w:rPr>
        <w:t>ой бухгалтерской (финансовой) отчетности, если эти действия не содержат уголовно наказуемого деяния, влечет наложение административного штрафа на должностных лиц в размере от пятнадцати тысяч до тридцати тысяч рублей.</w:t>
      </w:r>
    </w:p>
    <w:p w:rsidR="00274032" w:rsidRPr="00B413D8" w:rsidP="00876E03">
      <w:pPr>
        <w:ind w:left="-426" w:firstLine="710"/>
        <w:jc w:val="both"/>
        <w:rPr>
          <w:color w:val="0D0D0D" w:themeColor="text1" w:themeTint="F2"/>
          <w:sz w:val="27"/>
          <w:szCs w:val="27"/>
          <w:shd w:val="clear" w:color="auto" w:fill="FFFFFF"/>
        </w:rPr>
      </w:pPr>
      <w:r w:rsidRPr="00B413D8">
        <w:rPr>
          <w:color w:val="0D0D0D" w:themeColor="text1" w:themeTint="F2"/>
          <w:sz w:val="27"/>
          <w:szCs w:val="27"/>
        </w:rPr>
        <w:t>В соответствии с подпунктом 5</w:t>
      </w:r>
      <w:r w:rsidRPr="00B413D8">
        <w:rPr>
          <w:color w:val="0D0D0D" w:themeColor="text1" w:themeTint="F2"/>
          <w:sz w:val="27"/>
          <w:szCs w:val="27"/>
        </w:rPr>
        <w:t xml:space="preserve"> пункта 4 примечания к указанной статье п</w:t>
      </w:r>
      <w:r w:rsidRPr="00B413D8">
        <w:rPr>
          <w:rFonts w:eastAsiaTheme="minorHAnsi"/>
          <w:color w:val="0D0D0D" w:themeColor="text1" w:themeTint="F2"/>
          <w:sz w:val="27"/>
          <w:szCs w:val="27"/>
        </w:rPr>
        <w:t>од грубым нарушением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грубым нарушением порядка составления (форм</w:t>
      </w:r>
      <w:r w:rsidRPr="00B413D8">
        <w:rPr>
          <w:rFonts w:eastAsiaTheme="minorHAnsi"/>
          <w:color w:val="0D0D0D" w:themeColor="text1" w:themeTint="F2"/>
          <w:sz w:val="27"/>
          <w:szCs w:val="27"/>
        </w:rPr>
        <w:t xml:space="preserve">ирования) консолидированной бухгалтерской (финансовой) отчетности понимается </w:t>
      </w:r>
      <w:r w:rsidRPr="00B413D8">
        <w:rPr>
          <w:color w:val="0D0D0D" w:themeColor="text1" w:themeTint="F2"/>
          <w:sz w:val="27"/>
          <w:szCs w:val="27"/>
          <w:shd w:val="clear" w:color="auto" w:fill="FFFFFF"/>
        </w:rPr>
        <w:t>регистрация в регистрах бухгалтерского учета мнимого объекта бухгалтерского учета (в том числе неосуществленных расходов, несуществующих обязательств, не имевших места фактов хозя</w:t>
      </w:r>
      <w:r w:rsidRPr="00B413D8">
        <w:rPr>
          <w:color w:val="0D0D0D" w:themeColor="text1" w:themeTint="F2"/>
          <w:sz w:val="27"/>
          <w:szCs w:val="27"/>
          <w:shd w:val="clear" w:color="auto" w:fill="FFFFFF"/>
        </w:rPr>
        <w:t>йственной жизни) или притворного объекта бухгалтерского учета.</w:t>
      </w:r>
    </w:p>
    <w:p w:rsidR="008325C1" w:rsidRPr="00B413D8" w:rsidP="008325C1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Поскольку, главных бухгалтером Гринь Р.В. были отражены факты хозяйственной деятельности, не имевшие места в эту дату, то в данном случае им была осуществлена  </w:t>
      </w:r>
      <w:r w:rsidRPr="00B413D8">
        <w:rPr>
          <w:color w:val="0D0D0D" w:themeColor="text1" w:themeTint="F2"/>
          <w:sz w:val="27"/>
          <w:szCs w:val="27"/>
          <w:shd w:val="clear" w:color="auto" w:fill="FFFFFF"/>
        </w:rPr>
        <w:t>регистрация в регистрах бухгалтер</w:t>
      </w:r>
      <w:r w:rsidRPr="00B413D8">
        <w:rPr>
          <w:color w:val="0D0D0D" w:themeColor="text1" w:themeTint="F2"/>
          <w:sz w:val="27"/>
          <w:szCs w:val="27"/>
          <w:shd w:val="clear" w:color="auto" w:fill="FFFFFF"/>
        </w:rPr>
        <w:t>ского учета мнимого объекта бухгалтерского учета.</w:t>
      </w:r>
    </w:p>
    <w:p w:rsidR="00BF3010" w:rsidRPr="00B413D8" w:rsidP="00876E03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Таким образом, регистрация Гринь Р.В. мнимых объектов бухгалтерского учета, не имевших место  25.04.2022 и  06.12.2022, вопреки доводам Гринь Р.В. являются грубыми нарушениями требований к  бухгалтерскому у</w:t>
      </w:r>
      <w:r w:rsidRPr="00B413D8">
        <w:rPr>
          <w:color w:val="0D0D0D" w:themeColor="text1" w:themeTint="F2"/>
          <w:sz w:val="27"/>
          <w:szCs w:val="27"/>
        </w:rPr>
        <w:t>чету.</w:t>
      </w:r>
    </w:p>
    <w:p w:rsidR="000E60B8" w:rsidRPr="00B413D8" w:rsidP="0011546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в соответствии с требованиями </w:t>
      </w:r>
      <w:hyperlink r:id="rId6" w:anchor="/document/12125267/entry/2611" w:history="1">
        <w:r w:rsidRPr="00B413D8">
          <w:rPr>
            <w:color w:val="0D0D0D" w:themeColor="text1" w:themeTint="F2"/>
            <w:sz w:val="27"/>
            <w:szCs w:val="27"/>
          </w:rPr>
          <w:t>статьи 26.11</w:t>
        </w:r>
      </w:hyperlink>
      <w:r w:rsidRPr="00B413D8">
        <w:rPr>
          <w:color w:val="0D0D0D" w:themeColor="text1" w:themeTint="F2"/>
          <w:sz w:val="27"/>
          <w:szCs w:val="27"/>
        </w:rPr>
        <w:t xml:space="preserve"> КоАП РФ и свидетельствуют о виновности должностного лица </w:t>
      </w:r>
      <w:r w:rsidRPr="00B413D8" w:rsidR="00B22672">
        <w:rPr>
          <w:color w:val="0D0D0D" w:themeColor="text1" w:themeTint="F2"/>
          <w:sz w:val="27"/>
          <w:szCs w:val="27"/>
        </w:rPr>
        <w:t>Гринь Р.В.</w:t>
      </w:r>
      <w:r w:rsidRPr="00B413D8">
        <w:rPr>
          <w:color w:val="0D0D0D" w:themeColor="text1" w:themeTint="F2"/>
          <w:sz w:val="27"/>
          <w:szCs w:val="27"/>
        </w:rPr>
        <w:t xml:space="preserve"> в совершении указанного административного правонарушения.</w:t>
      </w:r>
    </w:p>
    <w:p w:rsidR="00274032" w:rsidRPr="00B413D8" w:rsidP="0011546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Согласно п.6 примечания к статье 15.15.6 Кодекса РФ об </w:t>
      </w:r>
      <w:r w:rsidRPr="00B413D8" w:rsidR="00BF3010">
        <w:rPr>
          <w:color w:val="0D0D0D" w:themeColor="text1" w:themeTint="F2"/>
          <w:sz w:val="27"/>
          <w:szCs w:val="27"/>
        </w:rPr>
        <w:t>административных правонарушениях, д</w:t>
      </w:r>
      <w:r w:rsidRPr="00B413D8">
        <w:rPr>
          <w:color w:val="0D0D0D" w:themeColor="text1" w:themeTint="F2"/>
          <w:sz w:val="27"/>
          <w:szCs w:val="27"/>
        </w:rPr>
        <w:t>олжностн</w:t>
      </w:r>
      <w:r w:rsidRPr="00B413D8">
        <w:rPr>
          <w:color w:val="0D0D0D" w:themeColor="text1" w:themeTint="F2"/>
          <w:sz w:val="27"/>
          <w:szCs w:val="27"/>
        </w:rPr>
        <w:t>ые лица освобождаются от административной ответственности за административные правонарушения, предусмотренные настоящей статьей, в следующих случаях:</w:t>
      </w:r>
    </w:p>
    <w:p w:rsidR="00274032" w:rsidRPr="00B413D8" w:rsidP="0011546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1) представление уточненной налоговой декларации (расчета) и уплата на основании такой налоговой </w:t>
      </w:r>
      <w:r w:rsidRPr="00B413D8">
        <w:rPr>
          <w:color w:val="0D0D0D" w:themeColor="text1" w:themeTint="F2"/>
          <w:sz w:val="27"/>
          <w:szCs w:val="27"/>
        </w:rPr>
        <w:t>декларации (расчета) суммы налога (сбора, страхового взноса), не уплаченной вследствие нарушения требований к бюджетному (бухгалтерскому) учету и (или) искажения показателей бюджетной или бухгалтерской (финансовой) отчетности, а также уплата соответствующи</w:t>
      </w:r>
      <w:r w:rsidRPr="00B413D8">
        <w:rPr>
          <w:color w:val="0D0D0D" w:themeColor="text1" w:themeTint="F2"/>
          <w:sz w:val="27"/>
          <w:szCs w:val="27"/>
        </w:rPr>
        <w:t>х пеней с соблюдением условий, предусмотренных </w:t>
      </w:r>
      <w:hyperlink r:id="rId7" w:anchor="dst4016" w:history="1">
        <w:r w:rsidRPr="00B413D8">
          <w:rPr>
            <w:color w:val="0D0D0D" w:themeColor="text1" w:themeTint="F2"/>
            <w:sz w:val="27"/>
            <w:szCs w:val="27"/>
          </w:rPr>
          <w:t>статьей 81</w:t>
        </w:r>
      </w:hyperlink>
      <w:r w:rsidRPr="00B413D8">
        <w:rPr>
          <w:color w:val="0D0D0D" w:themeColor="text1" w:themeTint="F2"/>
          <w:sz w:val="27"/>
          <w:szCs w:val="27"/>
        </w:rPr>
        <w:t> Налогового кодекса Российской Федерации;</w:t>
      </w:r>
    </w:p>
    <w:p w:rsidR="00274032" w:rsidRPr="00B413D8" w:rsidP="0011546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2) представление бюджетной или </w:t>
      </w:r>
      <w:r w:rsidRPr="00B413D8">
        <w:rPr>
          <w:color w:val="0D0D0D" w:themeColor="text1" w:themeTint="F2"/>
          <w:sz w:val="27"/>
          <w:szCs w:val="27"/>
        </w:rPr>
        <w:t>бухгалтерской (финансовой) отчетности, содержащей уточненные (исправленные) показатели (в том числе вследствие исправления выявленных ошибок в бюджетной или бухгалтерской (финансовой) отчетности):</w:t>
      </w:r>
    </w:p>
    <w:p w:rsidR="00274032" w:rsidRPr="00B413D8" w:rsidP="0011546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до принятия бюджетной или бухгалтерской (финансовой) отчетн</w:t>
      </w:r>
      <w:r w:rsidRPr="00B413D8">
        <w:rPr>
          <w:color w:val="0D0D0D" w:themeColor="text1" w:themeTint="F2"/>
          <w:sz w:val="27"/>
          <w:szCs w:val="27"/>
        </w:rPr>
        <w:t xml:space="preserve">ости финансовым органом, главным распорядителем бюджетных средств, органом, </w:t>
      </w:r>
      <w:r w:rsidRPr="00B413D8">
        <w:rPr>
          <w:color w:val="0D0D0D" w:themeColor="text1" w:themeTint="F2"/>
          <w:sz w:val="27"/>
          <w:szCs w:val="27"/>
        </w:rPr>
        <w:t>осуществляющим в отношении государственного (муниципального) учреждения функции и полномочия учредителя, либо иным лицом, ответственным за формирование консолидированной бухгалтерс</w:t>
      </w:r>
      <w:r w:rsidRPr="00B413D8">
        <w:rPr>
          <w:color w:val="0D0D0D" w:themeColor="text1" w:themeTint="F2"/>
          <w:sz w:val="27"/>
          <w:szCs w:val="27"/>
        </w:rPr>
        <w:t>кой (финансовой) отчетности (далее - субъект консолидированной отчетности);</w:t>
      </w:r>
    </w:p>
    <w:p w:rsidR="00274032" w:rsidRPr="00B413D8" w:rsidP="0011546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после принятия бюджетной или бухгалтерской (финансовой) отчетности субъектом консолидированной отчетности, но до момента обнаружения органом, уполномоченным составлять протоколы об</w:t>
      </w:r>
      <w:r w:rsidRPr="00B413D8">
        <w:rPr>
          <w:color w:val="0D0D0D" w:themeColor="text1" w:themeTint="F2"/>
          <w:sz w:val="27"/>
          <w:szCs w:val="27"/>
        </w:rPr>
        <w:t xml:space="preserve"> административных правонарушениях, предусмотренных настоящей статьей, ошибок в бюджетной или бухгалтерской (финансовой) отчетности;</w:t>
      </w:r>
    </w:p>
    <w:p w:rsidR="00274032" w:rsidRPr="00B413D8" w:rsidP="0011546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после проведения органом, уполномоченным составлять протоколы об административных правонарушениях, предусмотренных настоящей</w:t>
      </w:r>
      <w:r w:rsidRPr="00B413D8">
        <w:rPr>
          <w:color w:val="0D0D0D" w:themeColor="text1" w:themeTint="F2"/>
          <w:sz w:val="27"/>
          <w:szCs w:val="27"/>
        </w:rPr>
        <w:t xml:space="preserve"> статьей, проверки бюджетной или бухгалтерской (финансовой) отчетности, по результатам которой не были обнаружены исправленные ошибки в бюджетной или бухгалтерской (финансовой) отчетности.</w:t>
      </w:r>
    </w:p>
    <w:p w:rsidR="003A3C74" w:rsidRPr="00B413D8" w:rsidP="0011546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Вместе с тем, </w:t>
      </w:r>
      <w:r w:rsidRPr="00B413D8" w:rsidR="00BF3010">
        <w:rPr>
          <w:color w:val="0D0D0D" w:themeColor="text1" w:themeTint="F2"/>
          <w:sz w:val="27"/>
          <w:szCs w:val="27"/>
        </w:rPr>
        <w:t xml:space="preserve">в материалах дела не имеется данных </w:t>
      </w:r>
      <w:r w:rsidRPr="00B413D8">
        <w:rPr>
          <w:color w:val="0D0D0D" w:themeColor="text1" w:themeTint="F2"/>
          <w:sz w:val="27"/>
          <w:szCs w:val="27"/>
        </w:rPr>
        <w:t xml:space="preserve">об устранении </w:t>
      </w:r>
      <w:r w:rsidRPr="00B413D8">
        <w:rPr>
          <w:color w:val="0D0D0D" w:themeColor="text1" w:themeTint="F2"/>
          <w:sz w:val="27"/>
          <w:szCs w:val="27"/>
        </w:rPr>
        <w:t>Гринь Р.В. допущенных нарушений, а именно представление бухгалтерской отчетности, содержащей уточненные (исправленные) показатели в вышеперечисленных случаях, таким образом, доводы Гринь Р.В.  в данной части мировой судья считает  не состоятельными и не на</w:t>
      </w:r>
      <w:r w:rsidRPr="00B413D8">
        <w:rPr>
          <w:color w:val="0D0D0D" w:themeColor="text1" w:themeTint="F2"/>
          <w:sz w:val="27"/>
          <w:szCs w:val="27"/>
        </w:rPr>
        <w:t xml:space="preserve">ходит оснований для  освобождения Гринь Р.В. от административной ответственности согласно примечанию к данной статье. </w:t>
      </w:r>
    </w:p>
    <w:p w:rsidR="00876E03" w:rsidRPr="00B413D8" w:rsidP="0011546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Оценивая доказательства в их совокупности, мировой судья квалифицирует </w:t>
      </w:r>
      <w:r w:rsidRPr="00B413D8" w:rsidR="00B26457">
        <w:rPr>
          <w:color w:val="0D0D0D" w:themeColor="text1" w:themeTint="F2"/>
          <w:sz w:val="27"/>
          <w:szCs w:val="27"/>
        </w:rPr>
        <w:t xml:space="preserve"> </w:t>
      </w:r>
      <w:r w:rsidRPr="00B413D8">
        <w:rPr>
          <w:color w:val="0D0D0D" w:themeColor="text1" w:themeTint="F2"/>
          <w:sz w:val="27"/>
          <w:szCs w:val="27"/>
        </w:rPr>
        <w:t xml:space="preserve"> действия </w:t>
      </w:r>
      <w:r w:rsidRPr="00B413D8" w:rsidR="00B26457">
        <w:rPr>
          <w:color w:val="0D0D0D" w:themeColor="text1" w:themeTint="F2"/>
          <w:sz w:val="27"/>
          <w:szCs w:val="27"/>
        </w:rPr>
        <w:t xml:space="preserve">Гринь Р.В. </w:t>
      </w:r>
      <w:r w:rsidRPr="00B413D8" w:rsidR="004D6E86">
        <w:rPr>
          <w:color w:val="0D0D0D" w:themeColor="text1" w:themeTint="F2"/>
          <w:sz w:val="27"/>
          <w:szCs w:val="27"/>
        </w:rPr>
        <w:t xml:space="preserve">по </w:t>
      </w:r>
      <w:r w:rsidRPr="00B413D8" w:rsidR="00B26457">
        <w:rPr>
          <w:color w:val="0D0D0D" w:themeColor="text1" w:themeTint="F2"/>
          <w:sz w:val="27"/>
          <w:szCs w:val="27"/>
        </w:rPr>
        <w:t xml:space="preserve">двум </w:t>
      </w:r>
      <w:r w:rsidRPr="00B413D8" w:rsidR="004D6E86">
        <w:rPr>
          <w:color w:val="0D0D0D" w:themeColor="text1" w:themeTint="F2"/>
          <w:sz w:val="27"/>
          <w:szCs w:val="27"/>
        </w:rPr>
        <w:t xml:space="preserve"> административным правонарушениям </w:t>
      </w:r>
      <w:r w:rsidRPr="00B413D8">
        <w:rPr>
          <w:color w:val="0D0D0D" w:themeColor="text1" w:themeTint="F2"/>
          <w:sz w:val="27"/>
          <w:szCs w:val="27"/>
        </w:rPr>
        <w:t>по</w:t>
      </w:r>
      <w:r w:rsidRPr="00B413D8">
        <w:rPr>
          <w:color w:val="0D0D0D" w:themeColor="text1" w:themeTint="F2"/>
          <w:sz w:val="27"/>
          <w:szCs w:val="27"/>
        </w:rPr>
        <w:t xml:space="preserve"> ч. 4 ст. 15.15.6 Кодекса Российской Федерации об административных правонарушениях.  </w:t>
      </w:r>
    </w:p>
    <w:p w:rsidR="00876E03" w:rsidRPr="00B413D8" w:rsidP="0011546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 Обстоятельств, смягчающих и отягчающих административную ответственность, предусмотренных ст.ст. 4.2 и 4.3 КоАП РФ, мировым судьей не установлено. </w:t>
      </w:r>
    </w:p>
    <w:p w:rsidR="004D6E86" w:rsidRPr="00B413D8" w:rsidP="004D6E86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Согласно п.5 ст.4.4 Ко</w:t>
      </w:r>
      <w:r w:rsidRPr="00B413D8">
        <w:rPr>
          <w:color w:val="0D0D0D" w:themeColor="text1" w:themeTint="F2"/>
          <w:sz w:val="27"/>
          <w:szCs w:val="27"/>
        </w:rPr>
        <w:t xml:space="preserve">АП РФ если при проведении одного контрольного (надзорного) мероприятия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которые предусмотрена одной и </w:t>
      </w:r>
      <w:r w:rsidRPr="00B413D8">
        <w:rPr>
          <w:color w:val="0D0D0D" w:themeColor="text1" w:themeTint="F2"/>
          <w:sz w:val="27"/>
          <w:szCs w:val="27"/>
        </w:rPr>
        <w:t>той же статьей (частью статьи) </w:t>
      </w:r>
      <w:hyperlink r:id="rId8" w:anchor="dst100173" w:history="1">
        <w:r w:rsidRPr="00B413D8">
          <w:rPr>
            <w:color w:val="0D0D0D" w:themeColor="text1" w:themeTint="F2"/>
            <w:sz w:val="27"/>
            <w:szCs w:val="27"/>
          </w:rPr>
          <w:t>раздела II</w:t>
        </w:r>
      </w:hyperlink>
      <w:r w:rsidRPr="00B413D8">
        <w:rPr>
          <w:color w:val="0D0D0D" w:themeColor="text1" w:themeTint="F2"/>
          <w:sz w:val="27"/>
          <w:szCs w:val="27"/>
        </w:rPr>
        <w:t> настоящего Кодекса или закона субъекта Российской Федерации об административных правон</w:t>
      </w:r>
      <w:r w:rsidRPr="00B413D8">
        <w:rPr>
          <w:color w:val="0D0D0D" w:themeColor="text1" w:themeTint="F2"/>
          <w:sz w:val="27"/>
          <w:szCs w:val="27"/>
        </w:rPr>
        <w:t xml:space="preserve">арушениях, совершившему их лицу назначается административное наказание как за совершение одного административного правонарушения. </w:t>
      </w:r>
    </w:p>
    <w:p w:rsidR="004D6E86" w:rsidRPr="00B413D8" w:rsidP="00876E03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Дела об административных правонарушениях 5-207-2101/2024 (№09/2024), 5-208-2101/2024 (№10/2024) были</w:t>
      </w:r>
      <w:r w:rsidRPr="00B413D8" w:rsidR="0047383E">
        <w:rPr>
          <w:color w:val="0D0D0D" w:themeColor="text1" w:themeTint="F2"/>
          <w:sz w:val="27"/>
          <w:szCs w:val="27"/>
        </w:rPr>
        <w:t xml:space="preserve"> объединены в одно производство постановлением от 29.02</w:t>
      </w:r>
      <w:r w:rsidRPr="00B413D8" w:rsidR="005D227B">
        <w:rPr>
          <w:color w:val="0D0D0D" w:themeColor="text1" w:themeTint="F2"/>
          <w:sz w:val="27"/>
          <w:szCs w:val="27"/>
        </w:rPr>
        <w:t>.</w:t>
      </w:r>
      <w:r w:rsidRPr="00B413D8" w:rsidR="0047383E">
        <w:rPr>
          <w:color w:val="0D0D0D" w:themeColor="text1" w:themeTint="F2"/>
          <w:sz w:val="27"/>
          <w:szCs w:val="27"/>
        </w:rPr>
        <w:t>2024 года.</w:t>
      </w:r>
    </w:p>
    <w:p w:rsidR="00876E03" w:rsidRPr="00B413D8" w:rsidP="00876E03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 При назначении наказания мировой судья учитывает характер совершенного административного правонарушения, </w:t>
      </w:r>
      <w:r w:rsidRPr="00B413D8" w:rsidR="005057A8">
        <w:rPr>
          <w:color w:val="0D0D0D" w:themeColor="text1" w:themeTint="F2"/>
          <w:sz w:val="27"/>
          <w:szCs w:val="27"/>
        </w:rPr>
        <w:t>отсутствие</w:t>
      </w:r>
      <w:r w:rsidRPr="00B413D8">
        <w:rPr>
          <w:color w:val="0D0D0D" w:themeColor="text1" w:themeTint="F2"/>
          <w:sz w:val="27"/>
          <w:szCs w:val="27"/>
        </w:rPr>
        <w:t xml:space="preserve"> обстоятельств, смягчающих</w:t>
      </w:r>
      <w:r w:rsidRPr="00B413D8" w:rsidR="005057A8">
        <w:rPr>
          <w:color w:val="0D0D0D" w:themeColor="text1" w:themeTint="F2"/>
          <w:sz w:val="27"/>
          <w:szCs w:val="27"/>
        </w:rPr>
        <w:t xml:space="preserve"> и отягчающих </w:t>
      </w:r>
      <w:r w:rsidRPr="00B413D8">
        <w:rPr>
          <w:color w:val="0D0D0D" w:themeColor="text1" w:themeTint="F2"/>
          <w:sz w:val="27"/>
          <w:szCs w:val="27"/>
        </w:rPr>
        <w:t xml:space="preserve"> административную ответственность, приходит к выводу, что </w:t>
      </w:r>
      <w:r w:rsidRPr="00B413D8">
        <w:rPr>
          <w:color w:val="0D0D0D" w:themeColor="text1" w:themeTint="F2"/>
          <w:sz w:val="27"/>
          <w:szCs w:val="27"/>
        </w:rPr>
        <w:t>наказание возможно назначить в виде штрафа в размере, предусмотренном санкцией ч. 4 ст. 15.15.6 Кодекса Российской Федерации об административных правонарушениях</w:t>
      </w:r>
      <w:r w:rsidRPr="00B413D8" w:rsidR="0047383E">
        <w:rPr>
          <w:color w:val="0D0D0D" w:themeColor="text1" w:themeTint="F2"/>
          <w:sz w:val="27"/>
          <w:szCs w:val="27"/>
        </w:rPr>
        <w:t>, как за совершение одного административного правонарушения.</w:t>
      </w:r>
      <w:r w:rsidRPr="00B413D8">
        <w:rPr>
          <w:color w:val="0D0D0D" w:themeColor="text1" w:themeTint="F2"/>
          <w:sz w:val="27"/>
          <w:szCs w:val="27"/>
        </w:rPr>
        <w:t xml:space="preserve">  </w:t>
      </w:r>
    </w:p>
    <w:p w:rsidR="00876E03" w:rsidRPr="00B413D8" w:rsidP="0011546D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Руководствуясь статьями 29.9, 29.</w:t>
      </w:r>
      <w:r w:rsidRPr="00B413D8">
        <w:rPr>
          <w:color w:val="0D0D0D" w:themeColor="text1" w:themeTint="F2"/>
          <w:sz w:val="27"/>
          <w:szCs w:val="27"/>
        </w:rPr>
        <w:t>10  и 32.2 Кодекса Российской Федерации об административных правонарушениях, мировой судья</w:t>
      </w:r>
    </w:p>
    <w:p w:rsidR="00B413D8" w:rsidP="00876E03">
      <w:pPr>
        <w:ind w:left="-426" w:firstLine="710"/>
        <w:jc w:val="center"/>
        <w:rPr>
          <w:color w:val="0D0D0D" w:themeColor="text1" w:themeTint="F2"/>
          <w:sz w:val="27"/>
          <w:szCs w:val="27"/>
        </w:rPr>
      </w:pPr>
    </w:p>
    <w:p w:rsidR="00876E03" w:rsidP="00876E03">
      <w:pPr>
        <w:ind w:left="-426" w:firstLine="710"/>
        <w:jc w:val="center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ПОСТАНОВИЛ:</w:t>
      </w:r>
    </w:p>
    <w:p w:rsidR="00B413D8" w:rsidRPr="00B413D8" w:rsidP="00876E03">
      <w:pPr>
        <w:ind w:left="-426" w:firstLine="710"/>
        <w:jc w:val="center"/>
        <w:rPr>
          <w:color w:val="0D0D0D" w:themeColor="text1" w:themeTint="F2"/>
          <w:sz w:val="27"/>
          <w:szCs w:val="27"/>
        </w:rPr>
      </w:pPr>
    </w:p>
    <w:p w:rsidR="003A3C74" w:rsidRPr="00B413D8" w:rsidP="003A3C74">
      <w:pPr>
        <w:pStyle w:val="BodyTextIndent"/>
        <w:suppressAutoHyphens/>
        <w:ind w:left="-426" w:firstLine="710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главного бухгалтера 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муниципального бюджетного общеобразовательного учреждения </w:t>
      </w:r>
      <w:r w:rsidRPr="00B413D8">
        <w:rPr>
          <w:color w:val="0D0D0D" w:themeColor="text1" w:themeTint="F2"/>
          <w:sz w:val="27"/>
          <w:szCs w:val="27"/>
        </w:rPr>
        <w:t xml:space="preserve">"Лицей №1 имени Александра Сергеевича Пушкина" 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>Гринь</w:t>
      </w:r>
      <w:r w:rsidRPr="00B413D8">
        <w:rPr>
          <w:rFonts w:eastAsia="Calibri"/>
          <w:color w:val="0D0D0D" w:themeColor="text1" w:themeTint="F2"/>
          <w:sz w:val="27"/>
          <w:szCs w:val="27"/>
          <w:lang w:eastAsia="en-US"/>
        </w:rPr>
        <w:t xml:space="preserve"> Руслана Владимировича, </w:t>
      </w:r>
      <w:r w:rsidRPr="00B413D8" w:rsidR="00876E03">
        <w:rPr>
          <w:color w:val="0D0D0D" w:themeColor="text1" w:themeTint="F2"/>
          <w:sz w:val="27"/>
          <w:szCs w:val="27"/>
        </w:rPr>
        <w:t>признать виновн</w:t>
      </w:r>
      <w:r w:rsidRPr="00B413D8">
        <w:rPr>
          <w:color w:val="0D0D0D" w:themeColor="text1" w:themeTint="F2"/>
          <w:sz w:val="27"/>
          <w:szCs w:val="27"/>
        </w:rPr>
        <w:t>ым</w:t>
      </w:r>
      <w:r w:rsidRPr="00B413D8" w:rsidR="00876E03">
        <w:rPr>
          <w:color w:val="0D0D0D" w:themeColor="text1" w:themeTint="F2"/>
          <w:sz w:val="27"/>
          <w:szCs w:val="27"/>
        </w:rPr>
        <w:t xml:space="preserve"> в совершении административного правонарушения, предусмотренного частью 4 статьи 15.15.6 Кодекса Российской Федерации об а</w:t>
      </w:r>
      <w:r w:rsidRPr="00B413D8" w:rsidR="005D227B">
        <w:rPr>
          <w:color w:val="0D0D0D" w:themeColor="text1" w:themeTint="F2"/>
          <w:sz w:val="27"/>
          <w:szCs w:val="27"/>
        </w:rPr>
        <w:t>дминистративных правонарушениях</w:t>
      </w:r>
      <w:r w:rsidRPr="00B413D8" w:rsidR="00876E03">
        <w:rPr>
          <w:color w:val="0D0D0D" w:themeColor="text1" w:themeTint="F2"/>
          <w:sz w:val="27"/>
          <w:szCs w:val="27"/>
        </w:rPr>
        <w:t xml:space="preserve"> и назначить наказание в виде административного штрафа в размере 1</w:t>
      </w:r>
      <w:r w:rsidRPr="00B413D8">
        <w:rPr>
          <w:color w:val="0D0D0D" w:themeColor="text1" w:themeTint="F2"/>
          <w:sz w:val="27"/>
          <w:szCs w:val="27"/>
        </w:rPr>
        <w:t>7</w:t>
      </w:r>
      <w:r w:rsidRPr="00B413D8" w:rsidR="00876E03">
        <w:rPr>
          <w:color w:val="0D0D0D" w:themeColor="text1" w:themeTint="F2"/>
          <w:sz w:val="27"/>
          <w:szCs w:val="27"/>
        </w:rPr>
        <w:t> 000 (</w:t>
      </w:r>
      <w:r w:rsidRPr="00B413D8">
        <w:rPr>
          <w:color w:val="0D0D0D" w:themeColor="text1" w:themeTint="F2"/>
          <w:sz w:val="27"/>
          <w:szCs w:val="27"/>
        </w:rPr>
        <w:t>семнадцать</w:t>
      </w:r>
      <w:r w:rsidRPr="00B413D8" w:rsidR="00876E03">
        <w:rPr>
          <w:color w:val="0D0D0D" w:themeColor="text1" w:themeTint="F2"/>
          <w:sz w:val="27"/>
          <w:szCs w:val="27"/>
        </w:rPr>
        <w:t xml:space="preserve"> тысяч) рублей.  </w:t>
      </w:r>
    </w:p>
    <w:p w:rsidR="003A3C74" w:rsidRPr="00B413D8" w:rsidP="003A3C74">
      <w:pPr>
        <w:pStyle w:val="BodyTextIndent"/>
        <w:suppressAutoHyphens/>
        <w:ind w:left="-426" w:firstLine="710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Штраф подлежит уплате в УФК по Ханты-Мансийскому автономному округу – Югре (администрация  города Нижневартовска,),  номер счета получателя платежа : 03100643000000018700, Банк получателя: РКЦ Ханты-Мансийск//УФК по Х</w:t>
      </w:r>
      <w:r w:rsidRPr="00B413D8">
        <w:rPr>
          <w:color w:val="0D0D0D" w:themeColor="text1" w:themeTint="F2"/>
          <w:sz w:val="27"/>
          <w:szCs w:val="27"/>
        </w:rPr>
        <w:t>анты-Мансийскому автономному округу-Югре г. Ханты-Мансийск, кор/счет: 40102810245370000007, БИК: 007162163, ОКТМО 71875000, КБК: 04011601157010000140.</w:t>
      </w:r>
    </w:p>
    <w:p w:rsidR="00876E03" w:rsidRPr="00B413D8" w:rsidP="00876E03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</w:t>
      </w:r>
      <w:r w:rsidRPr="00B413D8">
        <w:rPr>
          <w:color w:val="0D0D0D" w:themeColor="text1" w:themeTint="F2"/>
          <w:sz w:val="27"/>
          <w:szCs w:val="27"/>
        </w:rPr>
        <w:t xml:space="preserve">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413D8">
          <w:rPr>
            <w:color w:val="0D0D0D" w:themeColor="text1" w:themeTint="F2"/>
            <w:sz w:val="27"/>
            <w:szCs w:val="27"/>
          </w:rPr>
          <w:t>ст. 31.5</w:t>
        </w:r>
      </w:hyperlink>
      <w:r w:rsidRPr="00B413D8">
        <w:rPr>
          <w:color w:val="0D0D0D" w:themeColor="text1" w:themeTint="F2"/>
          <w:sz w:val="27"/>
          <w:szCs w:val="27"/>
        </w:rPr>
        <w:t xml:space="preserve"> Кодекса РФ об административных правонар</w:t>
      </w:r>
      <w:r w:rsidRPr="00B413D8">
        <w:rPr>
          <w:color w:val="0D0D0D" w:themeColor="text1" w:themeTint="F2"/>
          <w:sz w:val="27"/>
          <w:szCs w:val="27"/>
        </w:rPr>
        <w:t>ушениях.</w:t>
      </w:r>
    </w:p>
    <w:p w:rsidR="00876E03" w:rsidRPr="00B413D8" w:rsidP="00876E03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Квитанцию об оплате штрафа необходимо представить мировому судье судебного участка № </w:t>
      </w:r>
      <w:r w:rsidRPr="00B413D8" w:rsidR="003A3C74">
        <w:rPr>
          <w:color w:val="0D0D0D" w:themeColor="text1" w:themeTint="F2"/>
          <w:sz w:val="27"/>
          <w:szCs w:val="27"/>
        </w:rPr>
        <w:t>1</w:t>
      </w:r>
      <w:r w:rsidRPr="00B413D8">
        <w:rPr>
          <w:color w:val="0D0D0D" w:themeColor="text1" w:themeTint="F2"/>
          <w:sz w:val="27"/>
          <w:szCs w:val="27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</w:t>
      </w:r>
      <w:r w:rsidRPr="00B413D8">
        <w:rPr>
          <w:color w:val="0D0D0D" w:themeColor="text1" w:themeTint="F2"/>
          <w:sz w:val="27"/>
          <w:szCs w:val="27"/>
        </w:rPr>
        <w:t xml:space="preserve">иков, д. 6, каб. </w:t>
      </w:r>
      <w:r w:rsidRPr="00B413D8" w:rsidR="003A3C74">
        <w:rPr>
          <w:color w:val="0D0D0D" w:themeColor="text1" w:themeTint="F2"/>
          <w:sz w:val="27"/>
          <w:szCs w:val="27"/>
        </w:rPr>
        <w:t>224</w:t>
      </w:r>
      <w:r w:rsidRPr="00B413D8">
        <w:rPr>
          <w:color w:val="0D0D0D" w:themeColor="text1" w:themeTint="F2"/>
          <w:sz w:val="27"/>
          <w:szCs w:val="27"/>
        </w:rPr>
        <w:t>.</w:t>
      </w:r>
    </w:p>
    <w:p w:rsidR="00876E03" w:rsidRPr="00B413D8" w:rsidP="00876E03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76E03" w:rsidP="00876E03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  <w:r w:rsidRPr="00B413D8">
        <w:rPr>
          <w:color w:val="0D0D0D" w:themeColor="text1" w:themeTint="F2"/>
          <w:sz w:val="27"/>
          <w:szCs w:val="27"/>
        </w:rPr>
        <w:t>Постановление может быть обжаловано в Нижневартовский</w:t>
      </w:r>
      <w:r w:rsidRPr="00B413D8">
        <w:rPr>
          <w:color w:val="0D0D0D" w:themeColor="text1" w:themeTint="F2"/>
          <w:sz w:val="27"/>
          <w:szCs w:val="27"/>
        </w:rPr>
        <w:t xml:space="preserve"> городской суд в течение десяти суток со дня вручения или получения копии постановления через мирового судью</w:t>
      </w:r>
      <w:r w:rsidRPr="00B413D8" w:rsidR="003A3C74">
        <w:rPr>
          <w:color w:val="0D0D0D" w:themeColor="text1" w:themeTint="F2"/>
          <w:sz w:val="27"/>
          <w:szCs w:val="27"/>
        </w:rPr>
        <w:t xml:space="preserve"> судебного участка №1</w:t>
      </w:r>
      <w:r w:rsidRPr="00B413D8">
        <w:rPr>
          <w:color w:val="0D0D0D" w:themeColor="text1" w:themeTint="F2"/>
          <w:sz w:val="27"/>
          <w:szCs w:val="27"/>
        </w:rPr>
        <w:t>.</w:t>
      </w:r>
    </w:p>
    <w:p w:rsidR="00B413D8" w:rsidP="00876E03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</w:p>
    <w:p w:rsidR="00B413D8" w:rsidRPr="00B413D8" w:rsidP="00876E03">
      <w:pPr>
        <w:ind w:left="-426" w:firstLine="710"/>
        <w:jc w:val="both"/>
        <w:rPr>
          <w:color w:val="0D0D0D" w:themeColor="text1" w:themeTint="F2"/>
          <w:sz w:val="27"/>
          <w:szCs w:val="27"/>
        </w:rPr>
      </w:pPr>
    </w:p>
    <w:p w:rsidR="00B413D8" w:rsidRPr="00B413D8" w:rsidP="008E492E">
      <w:pPr>
        <w:widowControl w:val="0"/>
        <w:ind w:left="-426" w:firstLine="710"/>
        <w:jc w:val="both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…</w:t>
      </w:r>
      <w:r w:rsidR="00C563B9">
        <w:rPr>
          <w:color w:val="0D0D0D" w:themeColor="text1" w:themeTint="F2"/>
          <w:sz w:val="27"/>
          <w:szCs w:val="27"/>
        </w:rPr>
        <w:t xml:space="preserve"> мировой судья </w:t>
      </w:r>
      <w:r w:rsidR="00C563B9">
        <w:rPr>
          <w:color w:val="0D0D0D" w:themeColor="text1" w:themeTint="F2"/>
          <w:sz w:val="27"/>
          <w:szCs w:val="27"/>
        </w:rPr>
        <w:tab/>
      </w:r>
      <w:r w:rsidR="00C563B9">
        <w:rPr>
          <w:color w:val="0D0D0D" w:themeColor="text1" w:themeTint="F2"/>
          <w:sz w:val="27"/>
          <w:szCs w:val="27"/>
        </w:rPr>
        <w:tab/>
      </w:r>
      <w:r w:rsidR="00C563B9">
        <w:rPr>
          <w:color w:val="0D0D0D" w:themeColor="text1" w:themeTint="F2"/>
          <w:sz w:val="27"/>
          <w:szCs w:val="27"/>
        </w:rPr>
        <w:tab/>
      </w:r>
      <w:r w:rsidR="00C563B9">
        <w:rPr>
          <w:color w:val="0D0D0D" w:themeColor="text1" w:themeTint="F2"/>
          <w:sz w:val="27"/>
          <w:szCs w:val="27"/>
        </w:rPr>
        <w:tab/>
      </w:r>
      <w:r w:rsidR="00C563B9">
        <w:rPr>
          <w:color w:val="0D0D0D" w:themeColor="text1" w:themeTint="F2"/>
          <w:sz w:val="27"/>
          <w:szCs w:val="27"/>
        </w:rPr>
        <w:tab/>
        <w:t>О.В.Вдовина</w:t>
      </w:r>
    </w:p>
    <w:p w:rsidR="00FB42E1" w:rsidRPr="008E492E">
      <w:pPr>
        <w:rPr>
          <w:color w:val="0D0D0D" w:themeColor="text1" w:themeTint="F2"/>
          <w:sz w:val="28"/>
          <w:szCs w:val="28"/>
        </w:rPr>
      </w:pPr>
    </w:p>
    <w:sectPr w:rsidSect="003A5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DDE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DDE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894DDE"/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DD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DDE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94DDE" w:rsidP="00A53AF3">
    <w:pPr>
      <w:pStyle w:val="Header"/>
      <w:ind w:right="360"/>
    </w:pPr>
  </w:p>
  <w:p w:rsidR="002E48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48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3"/>
    <w:rsid w:val="00087318"/>
    <w:rsid w:val="000E60B8"/>
    <w:rsid w:val="0011546D"/>
    <w:rsid w:val="00174406"/>
    <w:rsid w:val="001753E0"/>
    <w:rsid w:val="00184739"/>
    <w:rsid w:val="00207E9F"/>
    <w:rsid w:val="00260979"/>
    <w:rsid w:val="00274032"/>
    <w:rsid w:val="002E4892"/>
    <w:rsid w:val="00363239"/>
    <w:rsid w:val="003A3C74"/>
    <w:rsid w:val="0047383E"/>
    <w:rsid w:val="004B3755"/>
    <w:rsid w:val="004D6E86"/>
    <w:rsid w:val="005057A8"/>
    <w:rsid w:val="00592CDB"/>
    <w:rsid w:val="00593051"/>
    <w:rsid w:val="005D227B"/>
    <w:rsid w:val="006C2E94"/>
    <w:rsid w:val="006F1D50"/>
    <w:rsid w:val="007A6D91"/>
    <w:rsid w:val="008153CD"/>
    <w:rsid w:val="008325C1"/>
    <w:rsid w:val="00876E03"/>
    <w:rsid w:val="00894DDE"/>
    <w:rsid w:val="008E492E"/>
    <w:rsid w:val="00A53AF3"/>
    <w:rsid w:val="00B22672"/>
    <w:rsid w:val="00B25628"/>
    <w:rsid w:val="00B26457"/>
    <w:rsid w:val="00B413D8"/>
    <w:rsid w:val="00BE2383"/>
    <w:rsid w:val="00BE4BEC"/>
    <w:rsid w:val="00BF3010"/>
    <w:rsid w:val="00C317DD"/>
    <w:rsid w:val="00C563B9"/>
    <w:rsid w:val="00E935D8"/>
    <w:rsid w:val="00EB13FD"/>
    <w:rsid w:val="00EB1973"/>
    <w:rsid w:val="00F971EF"/>
    <w:rsid w:val="00FB42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C2D26B-853C-450D-82A8-8F89A31D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876E03"/>
    <w:rPr>
      <w:rFonts w:cs="Times New Roman"/>
    </w:rPr>
  </w:style>
  <w:style w:type="paragraph" w:styleId="BodyText">
    <w:name w:val="Body Text"/>
    <w:basedOn w:val="Normal"/>
    <w:link w:val="a"/>
    <w:uiPriority w:val="99"/>
    <w:rsid w:val="00876E03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rsid w:val="00876E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1"/>
    <w:uiPriority w:val="99"/>
    <w:rsid w:val="00876E03"/>
    <w:pPr>
      <w:ind w:firstLine="540"/>
      <w:jc w:val="both"/>
    </w:pPr>
  </w:style>
  <w:style w:type="character" w:customStyle="1" w:styleId="a0">
    <w:name w:val="Основной текст с отступом Знак"/>
    <w:basedOn w:val="DefaultParagraphFont"/>
    <w:uiPriority w:val="99"/>
    <w:semiHidden/>
    <w:rsid w:val="00876E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876E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rsid w:val="00876E03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6E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a2"/>
    <w:uiPriority w:val="99"/>
    <w:rsid w:val="00876E03"/>
    <w:pPr>
      <w:suppressLineNumbers/>
      <w:tabs>
        <w:tab w:val="center" w:pos="4819"/>
        <w:tab w:val="right" w:pos="9638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76E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876E03"/>
    <w:rPr>
      <w:color w:val="0000FF"/>
      <w:u w:val="single"/>
    </w:rPr>
  </w:style>
  <w:style w:type="character" w:customStyle="1" w:styleId="a3">
    <w:name w:val="Основной текст_"/>
    <w:basedOn w:val="DefaultParagraphFont"/>
    <w:link w:val="10"/>
    <w:rsid w:val="00876E0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876E0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1pt">
    <w:name w:val="Основной текст + Интервал 1 pt"/>
    <w:basedOn w:val="a3"/>
    <w:rsid w:val="0087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3">
    <w:name w:val="Основной текст3"/>
    <w:basedOn w:val="Normal"/>
    <w:rsid w:val="00876E03"/>
    <w:pPr>
      <w:shd w:val="clear" w:color="auto" w:fill="FFFFFF"/>
      <w:spacing w:before="300" w:after="300" w:line="0" w:lineRule="atLeast"/>
    </w:pPr>
    <w:rPr>
      <w:color w:val="000000"/>
      <w:sz w:val="23"/>
      <w:szCs w:val="23"/>
      <w:lang w:val="ru" w:eastAsia="ru-RU"/>
    </w:rPr>
  </w:style>
  <w:style w:type="character" w:customStyle="1" w:styleId="2">
    <w:name w:val="Основной текст2"/>
    <w:basedOn w:val="a3"/>
    <w:rsid w:val="0087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2pt">
    <w:name w:val="Основной текст + 12 pt"/>
    <w:basedOn w:val="a3"/>
    <w:rsid w:val="0087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274032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632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632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55123&amp;dst=100008&amp;field=134&amp;date=19.10.2023" TargetMode="External" /><Relationship Id="rId5" Type="http://schemas.openxmlformats.org/officeDocument/2006/relationships/hyperlink" Target="https://login.consultant.ru/link/?req=doc&amp;base=LAW&amp;n=355123&amp;dst=100010&amp;field=134&amp;date=19.10.2023" TargetMode="External" /><Relationship Id="rId6" Type="http://schemas.openxmlformats.org/officeDocument/2006/relationships/hyperlink" Target="https://home.garant.ru/" TargetMode="External" /><Relationship Id="rId7" Type="http://schemas.openxmlformats.org/officeDocument/2006/relationships/hyperlink" Target="https://www.consultant.ru/document/cons_doc_LAW_453770/47b9619255352b248d98fdecc89f4eaa36a85018/" TargetMode="External" /><Relationship Id="rId8" Type="http://schemas.openxmlformats.org/officeDocument/2006/relationships/hyperlink" Target="https://www.consultant.ru/document/cons_doc_LAW_465969/af22f6ab34d6816e5a70f14347081e2c1bfce662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